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2194F" w14:textId="77777777" w:rsidR="00EA2AF5" w:rsidRDefault="00000000">
      <w:pPr>
        <w:jc w:val="center"/>
        <w:rPr>
          <w:b/>
          <w:sz w:val="24"/>
          <w:szCs w:val="24"/>
        </w:rPr>
      </w:pPr>
      <w:r>
        <w:rPr>
          <w:rFonts w:hint="eastAsia"/>
          <w:b/>
          <w:sz w:val="24"/>
          <w:szCs w:val="24"/>
        </w:rPr>
        <w:t>第一部分</w:t>
      </w:r>
      <w:r>
        <w:rPr>
          <w:rFonts w:hint="eastAsia"/>
          <w:b/>
          <w:sz w:val="24"/>
          <w:szCs w:val="24"/>
        </w:rPr>
        <w:t xml:space="preserve"> </w:t>
      </w:r>
      <w:r>
        <w:rPr>
          <w:rFonts w:hint="eastAsia"/>
          <w:b/>
          <w:sz w:val="24"/>
          <w:szCs w:val="24"/>
        </w:rPr>
        <w:t>化学品及企业标识</w:t>
      </w:r>
    </w:p>
    <w:p w14:paraId="0CF1C47E" w14:textId="77777777" w:rsidR="00EA2AF5" w:rsidRDefault="00000000">
      <w:pPr>
        <w:pStyle w:val="aa"/>
        <w:ind w:left="360" w:firstLineChars="0" w:firstLine="0"/>
      </w:pPr>
      <w:r>
        <w:rPr>
          <w:rFonts w:hint="eastAsia"/>
        </w:rPr>
        <w:t xml:space="preserve">  </w:t>
      </w:r>
    </w:p>
    <w:p w14:paraId="320BD29E" w14:textId="2A2BD753" w:rsidR="00EA2AF5" w:rsidRDefault="00000000">
      <w:pPr>
        <w:pStyle w:val="aa"/>
        <w:ind w:left="360" w:firstLineChars="0" w:firstLine="0"/>
        <w:rPr>
          <w:b/>
        </w:rPr>
      </w:pPr>
      <w:r>
        <w:rPr>
          <w:rFonts w:hint="eastAsia"/>
        </w:rPr>
        <w:t xml:space="preserve">  </w:t>
      </w:r>
      <w:r>
        <w:rPr>
          <w:rFonts w:hint="eastAsia"/>
          <w:b/>
        </w:rPr>
        <w:t>化学产品中文名称</w:t>
      </w:r>
      <w:r>
        <w:rPr>
          <w:rFonts w:hint="eastAsia"/>
        </w:rPr>
        <w:t xml:space="preserve">   </w:t>
      </w:r>
      <w:r>
        <w:rPr>
          <w:rFonts w:hint="eastAsia"/>
        </w:rPr>
        <w:t>：</w:t>
      </w:r>
      <w:r>
        <w:rPr>
          <w:rFonts w:hint="eastAsia"/>
          <w:b/>
        </w:rPr>
        <w:t>庚烷</w:t>
      </w:r>
      <w:r>
        <w:t xml:space="preserve"> </w:t>
      </w:r>
    </w:p>
    <w:p w14:paraId="0A9BBDC2" w14:textId="715E551C" w:rsidR="00EA2AF5" w:rsidRDefault="00000000">
      <w:pPr>
        <w:pStyle w:val="aa"/>
        <w:ind w:left="360" w:firstLineChars="0" w:firstLine="0"/>
        <w:rPr>
          <w:rFonts w:asciiTheme="majorHAnsi" w:hAnsiTheme="majorHAnsi" w:cs="TimesNewRoman"/>
          <w:b/>
          <w:kern w:val="0"/>
          <w:szCs w:val="21"/>
        </w:rPr>
      </w:pPr>
      <w:r>
        <w:rPr>
          <w:rFonts w:hint="eastAsia"/>
          <w:b/>
        </w:rPr>
        <w:t xml:space="preserve">  </w:t>
      </w:r>
      <w:r>
        <w:rPr>
          <w:rFonts w:hint="eastAsia"/>
          <w:b/>
        </w:rPr>
        <w:t>化学产品英文名称</w:t>
      </w:r>
      <w:r>
        <w:rPr>
          <w:rFonts w:hint="eastAsia"/>
          <w:b/>
        </w:rPr>
        <w:t xml:space="preserve">   </w:t>
      </w:r>
      <w:r>
        <w:rPr>
          <w:rFonts w:hint="eastAsia"/>
        </w:rPr>
        <w:t>：</w:t>
      </w:r>
      <w:r w:rsidR="00D34544">
        <w:rPr>
          <w:rFonts w:asciiTheme="majorHAnsi" w:hAnsiTheme="majorHAnsi" w:cs="TimesNewRoman" w:hint="eastAsia"/>
          <w:kern w:val="0"/>
          <w:szCs w:val="21"/>
        </w:rPr>
        <w:t>H</w:t>
      </w:r>
      <w:r w:rsidR="00D34544">
        <w:rPr>
          <w:rFonts w:asciiTheme="majorHAnsi" w:hAnsiTheme="majorHAnsi" w:cs="TimesNewRoman"/>
          <w:kern w:val="0"/>
          <w:szCs w:val="21"/>
        </w:rPr>
        <w:t>eptane</w:t>
      </w:r>
    </w:p>
    <w:p w14:paraId="13CB8476" w14:textId="77777777" w:rsidR="00EA2AF5" w:rsidRDefault="00000000">
      <w:pPr>
        <w:pStyle w:val="aa"/>
        <w:ind w:left="360" w:firstLineChars="0" w:firstLine="0"/>
      </w:pPr>
      <w:r>
        <w:rPr>
          <w:rFonts w:hint="eastAsia"/>
          <w:b/>
        </w:rPr>
        <w:t xml:space="preserve">  </w:t>
      </w:r>
      <w:r>
        <w:rPr>
          <w:rFonts w:hint="eastAsia"/>
          <w:b/>
        </w:rPr>
        <w:t>企业名称</w:t>
      </w:r>
      <w:r>
        <w:rPr>
          <w:rFonts w:hint="eastAsia"/>
          <w:b/>
        </w:rPr>
        <w:t xml:space="preserve">           </w:t>
      </w:r>
      <w:r>
        <w:rPr>
          <w:rFonts w:hint="eastAsia"/>
        </w:rPr>
        <w:t>：海顺德（漳州）特种油品有限公司</w:t>
      </w:r>
    </w:p>
    <w:p w14:paraId="01A55333" w14:textId="77777777" w:rsidR="00EA2AF5" w:rsidRDefault="00000000">
      <w:pPr>
        <w:pStyle w:val="aa"/>
        <w:ind w:left="360" w:firstLineChars="0" w:firstLine="0"/>
        <w:rPr>
          <w:rFonts w:asciiTheme="minorEastAsia" w:hAnsiTheme="minorEastAsia" w:hint="eastAsia"/>
          <w:b/>
        </w:rPr>
      </w:pPr>
      <w:r>
        <w:rPr>
          <w:rFonts w:asciiTheme="minorEastAsia" w:hAnsiTheme="minorEastAsia"/>
        </w:rPr>
        <w:t xml:space="preserve">  </w:t>
      </w:r>
      <w:r>
        <w:rPr>
          <w:rFonts w:asciiTheme="minorEastAsia" w:hAnsiTheme="minorEastAsia" w:hint="eastAsia"/>
          <w:b/>
        </w:rPr>
        <w:t>安全生产许可证编号</w:t>
      </w:r>
      <w:r>
        <w:rPr>
          <w:rFonts w:asciiTheme="minorEastAsia" w:hAnsiTheme="minorEastAsia"/>
          <w:b/>
        </w:rPr>
        <w:t xml:space="preserve"> :</w:t>
      </w:r>
      <w:r>
        <w:rPr>
          <w:rFonts w:asciiTheme="minorEastAsia" w:hAnsiTheme="minorEastAsia" w:hint="eastAsia"/>
        </w:rPr>
        <w:t>（闽）</w:t>
      </w:r>
      <w:r>
        <w:rPr>
          <w:rFonts w:asciiTheme="minorEastAsia" w:hAnsiTheme="minorEastAsia"/>
        </w:rPr>
        <w:t>WH</w:t>
      </w:r>
      <w:proofErr w:type="gramStart"/>
      <w:r>
        <w:rPr>
          <w:rFonts w:asciiTheme="minorEastAsia" w:hAnsiTheme="minorEastAsia" w:hint="eastAsia"/>
        </w:rPr>
        <w:t>安许证</w:t>
      </w:r>
      <w:proofErr w:type="gramEnd"/>
      <w:r>
        <w:rPr>
          <w:rFonts w:asciiTheme="minorEastAsia" w:hAnsiTheme="minorEastAsia" w:hint="eastAsia"/>
        </w:rPr>
        <w:t>字（</w:t>
      </w:r>
      <w:r>
        <w:rPr>
          <w:rFonts w:asciiTheme="minorEastAsia" w:hAnsiTheme="minorEastAsia"/>
        </w:rPr>
        <w:t>2015</w:t>
      </w:r>
      <w:r>
        <w:rPr>
          <w:rFonts w:asciiTheme="minorEastAsia" w:hAnsiTheme="minorEastAsia" w:hint="eastAsia"/>
        </w:rPr>
        <w:t>）</w:t>
      </w:r>
      <w:r>
        <w:rPr>
          <w:rFonts w:asciiTheme="minorEastAsia" w:hAnsiTheme="minorEastAsia"/>
        </w:rPr>
        <w:t>000007</w:t>
      </w:r>
      <w:r>
        <w:rPr>
          <w:rFonts w:hint="eastAsia"/>
        </w:rPr>
        <w:t>（换）号</w:t>
      </w:r>
    </w:p>
    <w:p w14:paraId="3E758513" w14:textId="77777777" w:rsidR="00EA2AF5" w:rsidRDefault="00000000">
      <w:pPr>
        <w:pStyle w:val="aa"/>
        <w:ind w:left="360" w:firstLineChars="0" w:firstLine="0"/>
      </w:pPr>
      <w:r>
        <w:rPr>
          <w:rFonts w:hint="eastAsia"/>
        </w:rPr>
        <w:t xml:space="preserve">  </w:t>
      </w:r>
      <w:r>
        <w:rPr>
          <w:rFonts w:hint="eastAsia"/>
          <w:b/>
        </w:rPr>
        <w:t>企业地址</w:t>
      </w:r>
      <w:r>
        <w:rPr>
          <w:rFonts w:hint="eastAsia"/>
        </w:rPr>
        <w:t xml:space="preserve">           </w:t>
      </w:r>
      <w:r>
        <w:rPr>
          <w:rFonts w:hint="eastAsia"/>
        </w:rPr>
        <w:t>：福建省漳州古雷港经济开发区海顺德路一号</w:t>
      </w:r>
    </w:p>
    <w:p w14:paraId="3D7EF090" w14:textId="77777777" w:rsidR="00EA2AF5" w:rsidRDefault="00000000">
      <w:pPr>
        <w:pStyle w:val="aa"/>
        <w:ind w:left="360" w:firstLineChars="0" w:firstLine="0"/>
      </w:pPr>
      <w:r>
        <w:rPr>
          <w:rFonts w:hint="eastAsia"/>
        </w:rPr>
        <w:t xml:space="preserve">  </w:t>
      </w:r>
      <w:r>
        <w:rPr>
          <w:rFonts w:hint="eastAsia"/>
          <w:b/>
        </w:rPr>
        <w:t>邮编</w:t>
      </w:r>
      <w:r>
        <w:rPr>
          <w:rFonts w:hint="eastAsia"/>
          <w:b/>
        </w:rPr>
        <w:t xml:space="preserve"> </w:t>
      </w:r>
      <w:r>
        <w:rPr>
          <w:rFonts w:hint="eastAsia"/>
        </w:rPr>
        <w:t xml:space="preserve">              </w:t>
      </w:r>
      <w:r>
        <w:rPr>
          <w:rFonts w:hint="eastAsia"/>
        </w:rPr>
        <w:t>：</w:t>
      </w:r>
      <w:r>
        <w:rPr>
          <w:rFonts w:hint="eastAsia"/>
        </w:rPr>
        <w:t xml:space="preserve"> 363215</w:t>
      </w:r>
    </w:p>
    <w:p w14:paraId="49DF8E44" w14:textId="77777777" w:rsidR="00EA2AF5" w:rsidRDefault="00000000">
      <w:pPr>
        <w:pStyle w:val="aa"/>
        <w:ind w:left="360" w:firstLineChars="0" w:firstLine="0"/>
      </w:pPr>
      <w:r>
        <w:rPr>
          <w:rFonts w:hint="eastAsia"/>
        </w:rPr>
        <w:t xml:space="preserve">  </w:t>
      </w:r>
      <w:r>
        <w:rPr>
          <w:rFonts w:hint="eastAsia"/>
          <w:b/>
        </w:rPr>
        <w:t>联系电话</w:t>
      </w:r>
      <w:r>
        <w:rPr>
          <w:rFonts w:hint="eastAsia"/>
          <w:b/>
        </w:rPr>
        <w:t xml:space="preserve"> </w:t>
      </w:r>
      <w:r>
        <w:rPr>
          <w:rFonts w:hint="eastAsia"/>
        </w:rPr>
        <w:t xml:space="preserve">          </w:t>
      </w:r>
      <w:r>
        <w:rPr>
          <w:rFonts w:hint="eastAsia"/>
        </w:rPr>
        <w:t>：</w:t>
      </w:r>
      <w:r>
        <w:rPr>
          <w:rFonts w:hint="eastAsia"/>
        </w:rPr>
        <w:t>+86 596 3699999</w:t>
      </w:r>
      <w:r>
        <w:rPr>
          <w:rFonts w:hint="eastAsia"/>
        </w:rPr>
        <w:t>转</w:t>
      </w:r>
      <w:r>
        <w:rPr>
          <w:rFonts w:hint="eastAsia"/>
        </w:rPr>
        <w:t>6404</w:t>
      </w:r>
    </w:p>
    <w:p w14:paraId="2061AB42" w14:textId="77777777" w:rsidR="00EA2AF5" w:rsidRDefault="00000000">
      <w:pPr>
        <w:pStyle w:val="aa"/>
        <w:ind w:left="360" w:firstLineChars="0" w:firstLine="0"/>
      </w:pPr>
      <w:r>
        <w:rPr>
          <w:rFonts w:hint="eastAsia"/>
        </w:rPr>
        <w:t xml:space="preserve">  </w:t>
      </w:r>
      <w:r>
        <w:rPr>
          <w:rFonts w:hint="eastAsia"/>
          <w:b/>
        </w:rPr>
        <w:t>传真</w:t>
      </w:r>
      <w:r>
        <w:rPr>
          <w:rFonts w:hint="eastAsia"/>
        </w:rPr>
        <w:t xml:space="preserve">               </w:t>
      </w:r>
      <w:r>
        <w:rPr>
          <w:rFonts w:hint="eastAsia"/>
        </w:rPr>
        <w:t>：</w:t>
      </w:r>
      <w:r>
        <w:rPr>
          <w:rFonts w:hint="eastAsia"/>
        </w:rPr>
        <w:t>+86 596 3699000</w:t>
      </w:r>
    </w:p>
    <w:p w14:paraId="5DF3D3AC" w14:textId="77777777" w:rsidR="00EA2AF5" w:rsidRDefault="00000000">
      <w:pPr>
        <w:pStyle w:val="aa"/>
        <w:ind w:left="360" w:firstLineChars="100" w:firstLine="211"/>
      </w:pPr>
      <w:r>
        <w:rPr>
          <w:b/>
        </w:rPr>
        <w:t>E-mail</w:t>
      </w:r>
      <w:r>
        <w:t xml:space="preserve">        </w:t>
      </w:r>
      <w:r>
        <w:rPr>
          <w:sz w:val="20"/>
        </w:rPr>
        <w:t xml:space="preserve">  </w:t>
      </w:r>
      <w:r>
        <w:t xml:space="preserve">  </w:t>
      </w:r>
      <w:r>
        <w:rPr>
          <w:rFonts w:hint="eastAsia"/>
        </w:rPr>
        <w:t xml:space="preserve"> </w:t>
      </w:r>
      <w:r>
        <w:t xml:space="preserve"> </w:t>
      </w:r>
      <w:r>
        <w:rPr>
          <w:rFonts w:hint="eastAsia"/>
        </w:rPr>
        <w:t>：</w:t>
      </w:r>
      <w:r>
        <w:rPr>
          <w:rFonts w:hint="eastAsia"/>
        </w:rPr>
        <w:t>suhm</w:t>
      </w:r>
      <w:r>
        <w:t>@hsd-oil.com</w:t>
      </w:r>
    </w:p>
    <w:p w14:paraId="6E0C5F5F" w14:textId="77777777" w:rsidR="00EA2AF5" w:rsidRDefault="00000000">
      <w:pPr>
        <w:pStyle w:val="aa"/>
        <w:ind w:left="360" w:firstLineChars="0" w:firstLine="0"/>
        <w:rPr>
          <w:color w:val="000000" w:themeColor="text1"/>
          <w:kern w:val="0"/>
        </w:rPr>
      </w:pPr>
      <w:r>
        <w:rPr>
          <w:rFonts w:hint="eastAsia"/>
        </w:rPr>
        <w:t xml:space="preserve">  </w:t>
      </w:r>
      <w:r>
        <w:rPr>
          <w:rFonts w:hint="eastAsia"/>
          <w:b/>
        </w:rPr>
        <w:t>应急电话号码</w:t>
      </w:r>
      <w:r>
        <w:rPr>
          <w:rFonts w:hint="eastAsia"/>
        </w:rPr>
        <w:t xml:space="preserve">       </w:t>
      </w:r>
      <w:r>
        <w:rPr>
          <w:rFonts w:hint="eastAsia"/>
        </w:rPr>
        <w:t>：</w:t>
      </w:r>
      <w:r>
        <w:rPr>
          <w:rFonts w:hint="eastAsia"/>
        </w:rPr>
        <w:t xml:space="preserve">+86 </w:t>
      </w:r>
      <w:r>
        <w:rPr>
          <w:color w:val="000000" w:themeColor="text1"/>
          <w:kern w:val="0"/>
        </w:rPr>
        <w:t>0596-369993</w:t>
      </w:r>
      <w:r>
        <w:rPr>
          <w:rFonts w:hint="eastAsia"/>
          <w:color w:val="000000" w:themeColor="text1"/>
          <w:kern w:val="0"/>
        </w:rPr>
        <w:t>1</w:t>
      </w:r>
      <w:r>
        <w:rPr>
          <w:rFonts w:hint="eastAsia"/>
          <w:color w:val="000000" w:themeColor="text1"/>
          <w:kern w:val="0"/>
        </w:rPr>
        <w:t>（调度室</w:t>
      </w:r>
      <w:r>
        <w:rPr>
          <w:color w:val="000000" w:themeColor="text1"/>
          <w:kern w:val="0"/>
        </w:rPr>
        <w:t>24</w:t>
      </w:r>
      <w:r>
        <w:rPr>
          <w:rFonts w:hint="eastAsia"/>
          <w:color w:val="000000" w:themeColor="text1"/>
          <w:kern w:val="0"/>
        </w:rPr>
        <w:t>小时值班电话）</w:t>
      </w:r>
    </w:p>
    <w:p w14:paraId="6BB3C34F" w14:textId="3A7A07B7" w:rsidR="00EA2AF5" w:rsidRDefault="00000000" w:rsidP="00D34544">
      <w:pPr>
        <w:pStyle w:val="aa"/>
        <w:ind w:leftChars="200" w:left="2739" w:hangingChars="1100" w:hanging="2319"/>
      </w:pPr>
      <w:r>
        <w:rPr>
          <w:rFonts w:hint="eastAsia"/>
          <w:b/>
        </w:rPr>
        <w:t xml:space="preserve"> </w:t>
      </w:r>
      <w:r>
        <w:rPr>
          <w:rFonts w:hint="eastAsia"/>
          <w:b/>
        </w:rPr>
        <w:t>产品推荐及限制用途</w:t>
      </w:r>
      <w:r>
        <w:rPr>
          <w:rFonts w:hint="eastAsia"/>
          <w:b/>
        </w:rPr>
        <w:t xml:space="preserve"> </w:t>
      </w:r>
      <w:r>
        <w:rPr>
          <w:rFonts w:hint="eastAsia"/>
        </w:rPr>
        <w:t>：用于清洗剂、医药中间体、农药中间体、高档无毒清洗剂</w:t>
      </w:r>
      <w:r w:rsidR="00D34544">
        <w:rPr>
          <w:rFonts w:hint="eastAsia"/>
        </w:rPr>
        <w:t>、</w:t>
      </w:r>
      <w:r w:rsidR="00D34544" w:rsidRPr="00D34544">
        <w:rPr>
          <w:rFonts w:hint="eastAsia"/>
        </w:rPr>
        <w:t>医药行业、橡胶行业、制鞋业、再生胶综合利用、调制各种粘合剂</w:t>
      </w:r>
      <w:r>
        <w:rPr>
          <w:rFonts w:hint="eastAsia"/>
        </w:rPr>
        <w:t>等。</w:t>
      </w:r>
    </w:p>
    <w:p w14:paraId="6A589B04" w14:textId="77777777" w:rsidR="00EA2AF5" w:rsidRDefault="00EA2AF5"/>
    <w:p w14:paraId="643FE941" w14:textId="77777777" w:rsidR="00EA2AF5" w:rsidRDefault="00000000">
      <w:pPr>
        <w:pStyle w:val="aa"/>
        <w:ind w:left="360" w:firstLineChars="0" w:firstLine="0"/>
        <w:jc w:val="center"/>
        <w:rPr>
          <w:b/>
          <w:sz w:val="24"/>
          <w:szCs w:val="24"/>
        </w:rPr>
      </w:pPr>
      <w:r>
        <w:rPr>
          <w:rFonts w:hint="eastAsia"/>
          <w:b/>
          <w:sz w:val="24"/>
          <w:szCs w:val="24"/>
        </w:rPr>
        <w:t>第二部分</w:t>
      </w:r>
      <w:r>
        <w:rPr>
          <w:rFonts w:hint="eastAsia"/>
          <w:b/>
          <w:sz w:val="24"/>
          <w:szCs w:val="24"/>
        </w:rPr>
        <w:t xml:space="preserve"> </w:t>
      </w:r>
      <w:r>
        <w:rPr>
          <w:rFonts w:hint="eastAsia"/>
          <w:b/>
          <w:sz w:val="24"/>
          <w:szCs w:val="24"/>
        </w:rPr>
        <w:t>危险性概述</w:t>
      </w:r>
    </w:p>
    <w:p w14:paraId="02E445AC" w14:textId="77777777" w:rsidR="00EA2AF5" w:rsidRDefault="00EA2AF5">
      <w:pPr>
        <w:jc w:val="left"/>
        <w:rPr>
          <w:b/>
        </w:rPr>
      </w:pPr>
    </w:p>
    <w:p w14:paraId="0A518FE9" w14:textId="77777777" w:rsidR="00EA2AF5" w:rsidRDefault="00000000">
      <w:pPr>
        <w:ind w:firstLineChars="250" w:firstLine="527"/>
        <w:jc w:val="left"/>
      </w:pPr>
      <w:r>
        <w:rPr>
          <w:rFonts w:hint="eastAsia"/>
          <w:b/>
        </w:rPr>
        <w:t>紧急情况概述</w:t>
      </w:r>
      <w:r>
        <w:rPr>
          <w:rFonts w:hint="eastAsia"/>
          <w:b/>
        </w:rPr>
        <w:t xml:space="preserve">     </w:t>
      </w:r>
      <w:r>
        <w:rPr>
          <w:rFonts w:hint="eastAsia"/>
        </w:rPr>
        <w:t>：高度易燃液体和</w:t>
      </w:r>
      <w:proofErr w:type="gramStart"/>
      <w:r>
        <w:rPr>
          <w:rFonts w:hint="eastAsia"/>
        </w:rPr>
        <w:t>蒸气</w:t>
      </w:r>
      <w:proofErr w:type="gramEnd"/>
      <w:r>
        <w:rPr>
          <w:rFonts w:hint="eastAsia"/>
        </w:rPr>
        <w:t>；引起皮肤刺激；可能引起呼吸道刺激。</w:t>
      </w:r>
    </w:p>
    <w:p w14:paraId="760A8881" w14:textId="77777777" w:rsidR="00EA2AF5" w:rsidRDefault="00000000">
      <w:pPr>
        <w:ind w:firstLineChars="250" w:firstLine="527"/>
        <w:rPr>
          <w:rFonts w:asciiTheme="minorEastAsia" w:hAnsiTheme="minorEastAsia" w:hint="eastAsia"/>
        </w:rPr>
      </w:pPr>
      <w:r>
        <w:rPr>
          <w:rFonts w:asciiTheme="minorEastAsia" w:hAnsiTheme="minorEastAsia" w:hint="eastAsia"/>
          <w:b/>
        </w:rPr>
        <w:t xml:space="preserve">GHS危险性类别    </w:t>
      </w:r>
      <w:r>
        <w:rPr>
          <w:rFonts w:asciiTheme="minorEastAsia" w:hAnsiTheme="minorEastAsia" w:hint="eastAsia"/>
        </w:rPr>
        <w:t>：易燃液体, 第2类</w:t>
      </w:r>
    </w:p>
    <w:p w14:paraId="0D23A9CE" w14:textId="77777777" w:rsidR="00EA2AF5" w:rsidRDefault="00000000">
      <w:pPr>
        <w:ind w:firstLineChars="1200" w:firstLine="2520"/>
        <w:rPr>
          <w:rFonts w:asciiTheme="minorEastAsia" w:hAnsiTheme="minorEastAsia" w:hint="eastAsia"/>
        </w:rPr>
      </w:pPr>
      <w:r>
        <w:rPr>
          <w:rFonts w:asciiTheme="minorEastAsia" w:hAnsiTheme="minorEastAsia" w:hint="eastAsia"/>
        </w:rPr>
        <w:t>皮肤腐蚀/刺激, 第2类</w:t>
      </w:r>
    </w:p>
    <w:p w14:paraId="2C35EC39" w14:textId="77777777" w:rsidR="00EA2AF5" w:rsidRDefault="00000000">
      <w:pPr>
        <w:ind w:firstLineChars="1200" w:firstLine="2520"/>
        <w:rPr>
          <w:rFonts w:asciiTheme="minorEastAsia" w:hAnsiTheme="minorEastAsia" w:hint="eastAsia"/>
        </w:rPr>
      </w:pPr>
      <w:r>
        <w:rPr>
          <w:rFonts w:asciiTheme="minorEastAsia" w:hAnsiTheme="minorEastAsia" w:hint="eastAsia"/>
        </w:rPr>
        <w:t>吸入性危害, 第1类</w:t>
      </w:r>
    </w:p>
    <w:p w14:paraId="2BB41CE0" w14:textId="77777777" w:rsidR="00EA2AF5" w:rsidRDefault="00000000">
      <w:pPr>
        <w:ind w:firstLineChars="1200" w:firstLine="2520"/>
        <w:rPr>
          <w:rFonts w:asciiTheme="minorEastAsia" w:hAnsiTheme="minorEastAsia" w:hint="eastAsia"/>
        </w:rPr>
      </w:pPr>
      <w:r>
        <w:rPr>
          <w:rFonts w:asciiTheme="minorEastAsia" w:hAnsiTheme="minorEastAsia" w:hint="eastAsia"/>
        </w:rPr>
        <w:t>特异性靶器官系统毒性一次性接触, 第3类</w:t>
      </w:r>
    </w:p>
    <w:p w14:paraId="37C492DE" w14:textId="77777777" w:rsidR="00EA2AF5" w:rsidRDefault="00000000">
      <w:pPr>
        <w:ind w:firstLineChars="1200" w:firstLine="2520"/>
        <w:rPr>
          <w:rFonts w:asciiTheme="minorEastAsia" w:hAnsiTheme="minorEastAsia" w:hint="eastAsia"/>
        </w:rPr>
      </w:pPr>
      <w:r>
        <w:rPr>
          <w:rFonts w:asciiTheme="minorEastAsia" w:hAnsiTheme="minorEastAsia" w:hint="eastAsia"/>
        </w:rPr>
        <w:t>对水生环境有急性危害, 第1类</w:t>
      </w:r>
    </w:p>
    <w:p w14:paraId="0B433228" w14:textId="77777777" w:rsidR="00EA2AF5" w:rsidRDefault="00000000">
      <w:pPr>
        <w:ind w:firstLineChars="1200" w:firstLine="2520"/>
        <w:rPr>
          <w:rFonts w:asciiTheme="minorEastAsia" w:hAnsiTheme="minorEastAsia" w:hint="eastAsia"/>
        </w:rPr>
      </w:pPr>
      <w:r>
        <w:rPr>
          <w:rFonts w:asciiTheme="minorEastAsia" w:hAnsiTheme="minorEastAsia" w:hint="eastAsia"/>
        </w:rPr>
        <w:t>对水生环境有害 - 长期危害, 第1类</w:t>
      </w:r>
    </w:p>
    <w:p w14:paraId="2BE7E467" w14:textId="77777777" w:rsidR="00EA2AF5" w:rsidRDefault="00000000">
      <w:pPr>
        <w:ind w:firstLineChars="199" w:firstLine="420"/>
        <w:rPr>
          <w:b/>
        </w:rPr>
      </w:pPr>
      <w:r>
        <w:rPr>
          <w:rFonts w:hint="eastAsia"/>
          <w:b/>
        </w:rPr>
        <w:t xml:space="preserve">  </w:t>
      </w:r>
      <w:r>
        <w:rPr>
          <w:rFonts w:asciiTheme="minorEastAsia" w:hAnsiTheme="minorEastAsia" w:hint="eastAsia"/>
          <w:b/>
        </w:rPr>
        <w:t>标签要素</w:t>
      </w:r>
      <w:r>
        <w:rPr>
          <w:rFonts w:hint="eastAsia"/>
          <w:b/>
        </w:rPr>
        <w:t xml:space="preserve">        </w:t>
      </w:r>
      <w:r>
        <w:rPr>
          <w:rFonts w:hint="eastAsia"/>
        </w:rPr>
        <w:t>：</w:t>
      </w:r>
      <w:r>
        <w:rPr>
          <w:rFonts w:hint="eastAsia"/>
          <w:b/>
        </w:rPr>
        <w:t xml:space="preserve"> </w:t>
      </w:r>
    </w:p>
    <w:p w14:paraId="7A31FBE9" w14:textId="77777777" w:rsidR="00EA2AF5" w:rsidRDefault="00000000">
      <w:pPr>
        <w:ind w:firstLineChars="1149" w:firstLine="2413"/>
        <w:rPr>
          <w:b/>
        </w:rPr>
      </w:pPr>
      <w:r>
        <w:rPr>
          <w:rFonts w:hint="eastAsia"/>
        </w:rPr>
        <w:t>象形图：</w:t>
      </w:r>
      <w:r>
        <w:rPr>
          <w:rFonts w:hint="eastAsia"/>
          <w:b/>
        </w:rPr>
        <w:t xml:space="preserve"> </w:t>
      </w:r>
    </w:p>
    <w:p w14:paraId="6A9A1832" w14:textId="77777777" w:rsidR="00EA2AF5" w:rsidRDefault="00000000">
      <w:pPr>
        <w:ind w:firstLineChars="199" w:firstLine="420"/>
        <w:rPr>
          <w:b/>
        </w:rPr>
      </w:pPr>
      <w:r>
        <w:rPr>
          <w:rFonts w:hint="eastAsia"/>
          <w:b/>
        </w:rPr>
        <w:t xml:space="preserve">                       </w:t>
      </w:r>
      <w:r>
        <w:t xml:space="preserve"> </w:t>
      </w:r>
      <w:r>
        <w:rPr>
          <w:noProof/>
        </w:rPr>
        <w:drawing>
          <wp:inline distT="0" distB="0" distL="0" distR="0" wp14:anchorId="25933EB0" wp14:editId="1CD8A029">
            <wp:extent cx="2984500" cy="72517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85398" cy="725524"/>
                    </a:xfrm>
                    <a:prstGeom prst="rect">
                      <a:avLst/>
                    </a:prstGeom>
                    <a:noFill/>
                  </pic:spPr>
                </pic:pic>
              </a:graphicData>
            </a:graphic>
          </wp:inline>
        </w:drawing>
      </w:r>
    </w:p>
    <w:p w14:paraId="349F2E6D" w14:textId="77777777" w:rsidR="00EA2AF5" w:rsidRDefault="00000000">
      <w:pPr>
        <w:ind w:firstLineChars="199" w:firstLine="420"/>
        <w:rPr>
          <w:rFonts w:asciiTheme="minorEastAsia" w:hAnsiTheme="minorEastAsia" w:hint="eastAsia"/>
        </w:rPr>
      </w:pPr>
      <w:r>
        <w:rPr>
          <w:rFonts w:hint="eastAsia"/>
          <w:b/>
        </w:rPr>
        <w:t xml:space="preserve">                   </w:t>
      </w:r>
      <w:r>
        <w:rPr>
          <w:rFonts w:asciiTheme="minorEastAsia" w:hAnsiTheme="minorEastAsia" w:hint="eastAsia"/>
        </w:rPr>
        <w:t>警示词  ：危 险</w:t>
      </w:r>
    </w:p>
    <w:p w14:paraId="59C4D387" w14:textId="77777777" w:rsidR="00EA2AF5" w:rsidRDefault="00000000">
      <w:pPr>
        <w:ind w:leftChars="1150" w:left="3465" w:hangingChars="500" w:hanging="1050"/>
        <w:rPr>
          <w:rFonts w:asciiTheme="minorEastAsia" w:hAnsiTheme="minorEastAsia" w:hint="eastAsia"/>
        </w:rPr>
      </w:pPr>
      <w:r>
        <w:rPr>
          <w:rFonts w:asciiTheme="minorEastAsia" w:hAnsiTheme="minorEastAsia" w:hint="eastAsia"/>
        </w:rPr>
        <w:t>危险信息：高度易燃液体和</w:t>
      </w:r>
      <w:proofErr w:type="gramStart"/>
      <w:r>
        <w:rPr>
          <w:rFonts w:asciiTheme="minorEastAsia" w:hAnsiTheme="minorEastAsia" w:hint="eastAsia"/>
        </w:rPr>
        <w:t>蒸气</w:t>
      </w:r>
      <w:proofErr w:type="gramEnd"/>
      <w:r>
        <w:rPr>
          <w:rFonts w:asciiTheme="minorEastAsia" w:hAnsiTheme="minorEastAsia" w:hint="eastAsia"/>
        </w:rPr>
        <w:t>；引起皮肤刺激；可能引起呼吸道刺激，可能引起昏昏欲睡或眩晕；吞咽并进入呼吸道可能致死；对水生生物毒性非常大；对水生生物毒性非常大并且有长期持续影响。</w:t>
      </w:r>
    </w:p>
    <w:p w14:paraId="6EF3CA44" w14:textId="77777777" w:rsidR="00EA2AF5" w:rsidRDefault="00000000">
      <w:pPr>
        <w:ind w:firstLineChars="1150" w:firstLine="2415"/>
      </w:pPr>
      <w:r>
        <w:rPr>
          <w:rFonts w:hint="eastAsia"/>
        </w:rPr>
        <w:t>防范说明：</w:t>
      </w:r>
    </w:p>
    <w:p w14:paraId="19A385F2" w14:textId="77777777" w:rsidR="00EA2AF5" w:rsidRDefault="00000000">
      <w:pPr>
        <w:ind w:firstLineChars="1150" w:firstLine="2415"/>
        <w:rPr>
          <w:b/>
        </w:rPr>
      </w:pPr>
      <w:r>
        <w:rPr>
          <w:rFonts w:hint="eastAsia"/>
        </w:rPr>
        <w:t>预防措施：</w:t>
      </w:r>
      <w:r>
        <w:rPr>
          <w:rFonts w:ascii="宋体" w:hAnsi="宋体" w:cs="宋体"/>
          <w:szCs w:val="21"/>
        </w:rPr>
        <w:t>远离热源</w:t>
      </w:r>
      <w:r>
        <w:rPr>
          <w:rFonts w:ascii="Calibri" w:hAnsi="Calibri" w:cs="Calibri"/>
          <w:szCs w:val="21"/>
        </w:rPr>
        <w:t>/</w:t>
      </w:r>
      <w:r>
        <w:rPr>
          <w:rFonts w:ascii="宋体" w:hAnsi="宋体" w:cs="宋体"/>
          <w:szCs w:val="21"/>
        </w:rPr>
        <w:t>火花</w:t>
      </w:r>
      <w:r>
        <w:rPr>
          <w:rFonts w:ascii="Calibri" w:hAnsi="Calibri" w:cs="Calibri"/>
          <w:szCs w:val="21"/>
        </w:rPr>
        <w:t>/</w:t>
      </w:r>
      <w:r>
        <w:rPr>
          <w:rFonts w:ascii="宋体" w:hAnsi="宋体" w:cs="宋体"/>
          <w:szCs w:val="21"/>
        </w:rPr>
        <w:t>明火</w:t>
      </w:r>
      <w:r>
        <w:rPr>
          <w:rFonts w:ascii="Calibri" w:hAnsi="Calibri" w:cs="Calibri"/>
          <w:szCs w:val="21"/>
        </w:rPr>
        <w:t>/</w:t>
      </w:r>
      <w:r>
        <w:rPr>
          <w:rFonts w:ascii="宋体" w:hAnsi="宋体" w:cs="宋体"/>
          <w:szCs w:val="21"/>
        </w:rPr>
        <w:t>热表面――禁止吸烟。</w:t>
      </w:r>
    </w:p>
    <w:p w14:paraId="3156567A"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保持容器密闭。</w:t>
      </w:r>
    </w:p>
    <w:p w14:paraId="58405DAF"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容器和接收设备接地</w:t>
      </w:r>
      <w:r>
        <w:rPr>
          <w:rFonts w:ascii="Calibri" w:hAnsi="Calibri" w:cs="Calibri"/>
          <w:color w:val="000000"/>
          <w:kern w:val="0"/>
          <w:szCs w:val="21"/>
        </w:rPr>
        <w:t>/</w:t>
      </w:r>
      <w:r>
        <w:rPr>
          <w:rFonts w:ascii="宋体" w:hAnsi="宋体" w:cs="宋体"/>
          <w:color w:val="000000"/>
          <w:kern w:val="0"/>
          <w:szCs w:val="21"/>
        </w:rPr>
        <w:t>等势联接。</w:t>
      </w:r>
    </w:p>
    <w:p w14:paraId="3856FAD6"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使用防爆的电气</w:t>
      </w:r>
      <w:r>
        <w:rPr>
          <w:rFonts w:ascii="Calibri" w:hAnsi="Calibri" w:cs="Calibri"/>
          <w:color w:val="000000"/>
          <w:kern w:val="0"/>
          <w:szCs w:val="21"/>
        </w:rPr>
        <w:t>/</w:t>
      </w:r>
      <w:r>
        <w:rPr>
          <w:rFonts w:ascii="宋体" w:hAnsi="宋体" w:cs="宋体"/>
          <w:color w:val="000000"/>
          <w:kern w:val="0"/>
          <w:szCs w:val="21"/>
        </w:rPr>
        <w:t>通风</w:t>
      </w:r>
      <w:r>
        <w:rPr>
          <w:rFonts w:ascii="Calibri" w:hAnsi="Calibri" w:cs="Calibri"/>
          <w:color w:val="000000"/>
          <w:kern w:val="0"/>
          <w:szCs w:val="21"/>
        </w:rPr>
        <w:t>/</w:t>
      </w:r>
      <w:r>
        <w:rPr>
          <w:rFonts w:ascii="宋体" w:hAnsi="宋体" w:cs="宋体"/>
          <w:color w:val="000000"/>
          <w:kern w:val="0"/>
          <w:szCs w:val="21"/>
        </w:rPr>
        <w:t>照明设备。</w:t>
      </w:r>
    </w:p>
    <w:p w14:paraId="7BE1ABAC"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lastRenderedPageBreak/>
        <w:t>只能使用不产生火花的工具。</w:t>
      </w:r>
    </w:p>
    <w:p w14:paraId="1B83CDB6"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采取防止静电放电的措施。</w:t>
      </w:r>
    </w:p>
    <w:p w14:paraId="2A778C12"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戴防护手套</w:t>
      </w:r>
      <w:r>
        <w:rPr>
          <w:rFonts w:ascii="Calibri" w:hAnsi="Calibri" w:cs="Calibri"/>
          <w:color w:val="000000"/>
          <w:kern w:val="0"/>
          <w:szCs w:val="21"/>
        </w:rPr>
        <w:t>/</w:t>
      </w:r>
      <w:r>
        <w:rPr>
          <w:rFonts w:ascii="宋体" w:hAnsi="宋体" w:cs="宋体"/>
          <w:color w:val="000000"/>
          <w:kern w:val="0"/>
          <w:szCs w:val="21"/>
        </w:rPr>
        <w:t>穿防护服</w:t>
      </w:r>
      <w:r>
        <w:rPr>
          <w:rFonts w:ascii="Calibri" w:hAnsi="Calibri" w:cs="Calibri"/>
          <w:color w:val="000000"/>
          <w:kern w:val="0"/>
          <w:szCs w:val="21"/>
        </w:rPr>
        <w:t>/</w:t>
      </w:r>
      <w:r>
        <w:rPr>
          <w:rFonts w:ascii="宋体" w:hAnsi="宋体" w:cs="宋体"/>
          <w:color w:val="000000"/>
          <w:kern w:val="0"/>
          <w:szCs w:val="21"/>
        </w:rPr>
        <w:t>戴防护眼罩</w:t>
      </w:r>
      <w:r>
        <w:rPr>
          <w:rFonts w:ascii="Calibri" w:hAnsi="Calibri" w:cs="Calibri"/>
          <w:color w:val="000000"/>
          <w:kern w:val="0"/>
          <w:szCs w:val="21"/>
        </w:rPr>
        <w:t>/</w:t>
      </w:r>
      <w:r>
        <w:rPr>
          <w:rFonts w:ascii="宋体" w:hAnsi="宋体" w:cs="宋体"/>
          <w:color w:val="000000"/>
          <w:kern w:val="0"/>
          <w:szCs w:val="21"/>
        </w:rPr>
        <w:t>戴防护面具。</w:t>
      </w:r>
    </w:p>
    <w:p w14:paraId="474556EB"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作业后彻底清洗双手。</w:t>
      </w:r>
    </w:p>
    <w:p w14:paraId="4A24610B"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避免吸入粉尘</w:t>
      </w:r>
      <w:r>
        <w:rPr>
          <w:rFonts w:ascii="Calibri" w:hAnsi="Calibri" w:cs="Calibri"/>
          <w:color w:val="000000"/>
          <w:kern w:val="0"/>
          <w:szCs w:val="21"/>
        </w:rPr>
        <w:t>/</w:t>
      </w:r>
      <w:r>
        <w:rPr>
          <w:rFonts w:ascii="宋体" w:hAnsi="宋体" w:cs="宋体"/>
          <w:color w:val="000000"/>
          <w:kern w:val="0"/>
          <w:szCs w:val="21"/>
        </w:rPr>
        <w:t>烟</w:t>
      </w:r>
      <w:r>
        <w:rPr>
          <w:rFonts w:ascii="Calibri" w:hAnsi="Calibri" w:cs="Calibri"/>
          <w:color w:val="000000"/>
          <w:kern w:val="0"/>
          <w:szCs w:val="21"/>
        </w:rPr>
        <w:t>/</w:t>
      </w:r>
      <w:r>
        <w:rPr>
          <w:rFonts w:ascii="宋体" w:hAnsi="宋体" w:cs="宋体"/>
          <w:color w:val="000000"/>
          <w:kern w:val="0"/>
          <w:szCs w:val="21"/>
        </w:rPr>
        <w:t>气体</w:t>
      </w:r>
      <w:r>
        <w:rPr>
          <w:rFonts w:ascii="Calibri" w:hAnsi="Calibri" w:cs="Calibri"/>
          <w:color w:val="000000"/>
          <w:kern w:val="0"/>
          <w:szCs w:val="21"/>
        </w:rPr>
        <w:t>/</w:t>
      </w:r>
      <w:r>
        <w:rPr>
          <w:rFonts w:ascii="宋体" w:hAnsi="宋体" w:cs="宋体"/>
          <w:color w:val="000000"/>
          <w:kern w:val="0"/>
          <w:szCs w:val="21"/>
        </w:rPr>
        <w:t>烟雾</w:t>
      </w:r>
      <w:r>
        <w:rPr>
          <w:rFonts w:ascii="Calibri" w:hAnsi="Calibri" w:cs="Calibri"/>
          <w:color w:val="000000"/>
          <w:kern w:val="0"/>
          <w:szCs w:val="21"/>
        </w:rPr>
        <w:t>/</w:t>
      </w:r>
      <w:proofErr w:type="gramStart"/>
      <w:r>
        <w:rPr>
          <w:rFonts w:ascii="宋体" w:hAnsi="宋体" w:cs="宋体"/>
          <w:color w:val="000000"/>
          <w:kern w:val="0"/>
          <w:szCs w:val="21"/>
        </w:rPr>
        <w:t>蒸气</w:t>
      </w:r>
      <w:proofErr w:type="gramEnd"/>
      <w:r>
        <w:rPr>
          <w:rFonts w:ascii="Calibri" w:hAnsi="Calibri" w:cs="Calibri"/>
          <w:color w:val="000000"/>
          <w:kern w:val="0"/>
          <w:szCs w:val="21"/>
        </w:rPr>
        <w:t>/</w:t>
      </w:r>
      <w:r>
        <w:rPr>
          <w:rFonts w:ascii="宋体" w:hAnsi="宋体" w:cs="宋体"/>
          <w:color w:val="000000"/>
          <w:kern w:val="0"/>
          <w:szCs w:val="21"/>
        </w:rPr>
        <w:t>喷雾。</w:t>
      </w:r>
    </w:p>
    <w:p w14:paraId="70ABBD82"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只能在室外或通风良好之处使用。</w:t>
      </w:r>
    </w:p>
    <w:p w14:paraId="07920E41" w14:textId="77777777" w:rsidR="00EA2AF5" w:rsidRDefault="00000000">
      <w:pPr>
        <w:autoSpaceDE w:val="0"/>
        <w:autoSpaceDN w:val="0"/>
        <w:adjustRightInd w:val="0"/>
        <w:ind w:firstLineChars="1650" w:firstLine="3465"/>
        <w:jc w:val="left"/>
        <w:rPr>
          <w:rFonts w:ascii="宋体" w:hAnsi="宋体" w:cs="宋体" w:hint="eastAsia"/>
          <w:color w:val="000000"/>
          <w:kern w:val="0"/>
          <w:szCs w:val="21"/>
        </w:rPr>
      </w:pPr>
      <w:r>
        <w:rPr>
          <w:rFonts w:ascii="宋体" w:hAnsi="宋体" w:cs="宋体"/>
          <w:color w:val="000000"/>
          <w:kern w:val="0"/>
          <w:szCs w:val="21"/>
        </w:rPr>
        <w:t>避免释放到环境中。</w:t>
      </w:r>
      <w:r>
        <w:rPr>
          <w:rFonts w:hint="eastAsia"/>
        </w:rPr>
        <w:t xml:space="preserve">          </w:t>
      </w:r>
    </w:p>
    <w:p w14:paraId="093987FE" w14:textId="77777777" w:rsidR="00EA2AF5" w:rsidRDefault="00000000">
      <w:pPr>
        <w:ind w:firstLineChars="1200" w:firstLine="2520"/>
      </w:pPr>
      <w:r>
        <w:rPr>
          <w:rFonts w:hint="eastAsia"/>
        </w:rPr>
        <w:t>事故响应：</w:t>
      </w:r>
      <w:r>
        <w:rPr>
          <w:rFonts w:ascii="宋体" w:hAnsi="宋体" w:cs="宋体"/>
          <w:szCs w:val="21"/>
        </w:rPr>
        <w:t>如皮肤</w:t>
      </w:r>
      <w:r>
        <w:rPr>
          <w:rFonts w:ascii="Calibri" w:hAnsi="Calibri" w:cs="Calibri"/>
          <w:szCs w:val="21"/>
        </w:rPr>
        <w:t>(</w:t>
      </w:r>
      <w:r>
        <w:rPr>
          <w:rFonts w:ascii="宋体" w:hAnsi="宋体" w:cs="宋体"/>
          <w:szCs w:val="21"/>
        </w:rPr>
        <w:t>头发</w:t>
      </w:r>
      <w:r>
        <w:rPr>
          <w:rFonts w:ascii="Calibri" w:hAnsi="Calibri" w:cs="Calibri"/>
          <w:szCs w:val="21"/>
        </w:rPr>
        <w:t>)</w:t>
      </w:r>
      <w:r>
        <w:rPr>
          <w:rFonts w:ascii="宋体" w:hAnsi="宋体" w:cs="宋体"/>
          <w:szCs w:val="21"/>
        </w:rPr>
        <w:t>沾染：立即去除所有沾染的衣服。用水冲洗皮肤</w:t>
      </w:r>
      <w:r>
        <w:rPr>
          <w:rFonts w:ascii="Calibri" w:hAnsi="Calibri" w:cs="Calibri"/>
          <w:szCs w:val="21"/>
        </w:rPr>
        <w:t>/</w:t>
      </w:r>
      <w:r>
        <w:rPr>
          <w:rFonts w:ascii="宋体" w:hAnsi="宋体" w:cs="宋体"/>
          <w:szCs w:val="21"/>
        </w:rPr>
        <w:t>沐浴。</w:t>
      </w:r>
    </w:p>
    <w:p w14:paraId="7F22CD79"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火灾时：使用适当的媒体灭火。</w:t>
      </w:r>
    </w:p>
    <w:p w14:paraId="75318F9E"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如皮肤沾染：用大量肥皂和水清洗。</w:t>
      </w:r>
    </w:p>
    <w:p w14:paraId="095F9990"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具体治疗（见标签上的</w:t>
      </w:r>
      <w:r>
        <w:rPr>
          <w:rFonts w:ascii="Calibri" w:hAnsi="Calibri" w:cs="Calibri"/>
          <w:color w:val="000000"/>
          <w:kern w:val="0"/>
          <w:szCs w:val="21"/>
        </w:rPr>
        <w:t>.</w:t>
      </w:r>
      <w:r>
        <w:rPr>
          <w:rFonts w:ascii="宋体" w:hAnsi="宋体" w:cs="宋体"/>
          <w:color w:val="000000"/>
          <w:kern w:val="0"/>
          <w:szCs w:val="21"/>
        </w:rPr>
        <w:t>细节）。</w:t>
      </w:r>
    </w:p>
    <w:p w14:paraId="3392D1DA"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如发生皮肤刺激：求医</w:t>
      </w:r>
      <w:r>
        <w:rPr>
          <w:rFonts w:ascii="Calibri" w:hAnsi="Calibri" w:cs="Calibri"/>
          <w:color w:val="000000"/>
          <w:kern w:val="0"/>
          <w:szCs w:val="21"/>
        </w:rPr>
        <w:t>/</w:t>
      </w:r>
      <w:r>
        <w:rPr>
          <w:rFonts w:ascii="宋体" w:hAnsi="宋体" w:cs="宋体"/>
          <w:color w:val="000000"/>
          <w:kern w:val="0"/>
          <w:szCs w:val="21"/>
        </w:rPr>
        <w:t>就诊。</w:t>
      </w:r>
    </w:p>
    <w:p w14:paraId="228955F0"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脱掉所有沾染的衣服，清洗后方可重新使用。</w:t>
      </w:r>
    </w:p>
    <w:p w14:paraId="09B2A571"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如误吸入：将受害人转移到空气新鲜处，保持呼吸舒适的体位。</w:t>
      </w:r>
    </w:p>
    <w:p w14:paraId="25819DF2"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如感觉不适，呼叫解毒中心或医生。</w:t>
      </w:r>
    </w:p>
    <w:p w14:paraId="789501BC"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如误吞咽：立即呼叫解毒中心或医生。</w:t>
      </w:r>
    </w:p>
    <w:p w14:paraId="07708BAD"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立即呼叫解毒中心或医生。</w:t>
      </w:r>
    </w:p>
    <w:p w14:paraId="03AB216D" w14:textId="77777777" w:rsidR="00EA2AF5" w:rsidRDefault="00000000">
      <w:pPr>
        <w:autoSpaceDE w:val="0"/>
        <w:autoSpaceDN w:val="0"/>
        <w:adjustRightInd w:val="0"/>
        <w:ind w:firstLineChars="1200" w:firstLine="2520"/>
        <w:jc w:val="left"/>
        <w:rPr>
          <w:rFonts w:ascii="宋体" w:hAnsi="宋体" w:cs="宋体" w:hint="eastAsia"/>
          <w:color w:val="000000"/>
          <w:kern w:val="0"/>
          <w:szCs w:val="21"/>
        </w:rPr>
      </w:pPr>
      <w:r>
        <w:rPr>
          <w:rFonts w:ascii="宋体" w:hAnsi="宋体" w:cs="宋体"/>
          <w:color w:val="000000"/>
          <w:kern w:val="0"/>
          <w:szCs w:val="21"/>
        </w:rPr>
        <w:t>安全储存</w:t>
      </w:r>
      <w:r>
        <w:rPr>
          <w:rFonts w:ascii="宋体" w:hAnsi="宋体" w:cs="宋体" w:hint="eastAsia"/>
          <w:color w:val="000000"/>
          <w:kern w:val="0"/>
          <w:szCs w:val="21"/>
        </w:rPr>
        <w:t>：</w:t>
      </w:r>
      <w:r>
        <w:rPr>
          <w:rFonts w:ascii="宋体" w:hAnsi="宋体" w:cs="宋体"/>
          <w:color w:val="000000"/>
          <w:kern w:val="0"/>
          <w:szCs w:val="21"/>
        </w:rPr>
        <w:t>存放在通风良好的地方。保持低温。</w:t>
      </w:r>
    </w:p>
    <w:p w14:paraId="572E0134"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保持容器密闭。</w:t>
      </w:r>
    </w:p>
    <w:p w14:paraId="1AF100FC" w14:textId="77777777" w:rsidR="00EA2AF5" w:rsidRDefault="00000000">
      <w:pPr>
        <w:autoSpaceDE w:val="0"/>
        <w:autoSpaceDN w:val="0"/>
        <w:adjustRightInd w:val="0"/>
        <w:ind w:firstLineChars="1700" w:firstLine="3570"/>
        <w:jc w:val="left"/>
        <w:rPr>
          <w:rFonts w:ascii="宋体" w:hAnsi="宋体" w:cs="宋体" w:hint="eastAsia"/>
          <w:color w:val="000000"/>
          <w:kern w:val="0"/>
          <w:szCs w:val="21"/>
        </w:rPr>
      </w:pPr>
      <w:r>
        <w:rPr>
          <w:rFonts w:ascii="宋体" w:hAnsi="宋体" w:cs="宋体"/>
          <w:color w:val="000000"/>
          <w:kern w:val="0"/>
          <w:szCs w:val="21"/>
        </w:rPr>
        <w:t>存放处须加锁。</w:t>
      </w:r>
    </w:p>
    <w:p w14:paraId="2ABF75E6" w14:textId="77777777" w:rsidR="00EA2AF5" w:rsidRDefault="00000000">
      <w:pPr>
        <w:ind w:leftChars="1200" w:left="3570" w:hangingChars="500" w:hanging="1050"/>
      </w:pPr>
      <w:r>
        <w:rPr>
          <w:rFonts w:ascii="宋体" w:hAnsi="宋体" w:cs="宋体"/>
          <w:color w:val="000000"/>
          <w:kern w:val="0"/>
          <w:szCs w:val="21"/>
        </w:rPr>
        <w:t>废弃处置</w:t>
      </w:r>
      <w:r>
        <w:rPr>
          <w:rFonts w:ascii="宋体" w:hAnsi="宋体" w:cs="宋体" w:hint="eastAsia"/>
          <w:color w:val="000000"/>
          <w:kern w:val="0"/>
          <w:szCs w:val="21"/>
        </w:rPr>
        <w:t>：</w:t>
      </w:r>
      <w:r>
        <w:rPr>
          <w:rFonts w:ascii="宋体" w:hAnsi="宋体" w:cs="宋体"/>
          <w:color w:val="000000"/>
          <w:kern w:val="0"/>
          <w:szCs w:val="21"/>
        </w:rPr>
        <w:t>处理产品及其包装容器应该在地方或国家法定的适当废物处理地点进行。</w:t>
      </w:r>
    </w:p>
    <w:p w14:paraId="0E1AD4CB" w14:textId="77777777" w:rsidR="00EA2AF5" w:rsidRDefault="00000000">
      <w:pPr>
        <w:pStyle w:val="Default"/>
        <w:ind w:leftChars="250" w:left="2739" w:hangingChars="1050" w:hanging="2214"/>
        <w:rPr>
          <w:rFonts w:asciiTheme="minorEastAsia" w:eastAsiaTheme="minorEastAsia" w:hAnsiTheme="minorEastAsia" w:cs="宋体" w:hint="eastAsia"/>
          <w:sz w:val="21"/>
          <w:szCs w:val="21"/>
        </w:rPr>
      </w:pPr>
      <w:r>
        <w:rPr>
          <w:rFonts w:asciiTheme="minorEastAsia" w:eastAsiaTheme="minorEastAsia" w:hAnsiTheme="minorEastAsia" w:hint="eastAsia"/>
          <w:b/>
          <w:sz w:val="21"/>
          <w:szCs w:val="21"/>
        </w:rPr>
        <w:t xml:space="preserve">物理化学危险       </w:t>
      </w:r>
      <w:r>
        <w:rPr>
          <w:rFonts w:asciiTheme="minorEastAsia" w:eastAsiaTheme="minorEastAsia" w:hAnsiTheme="minorEastAsia" w:hint="eastAsia"/>
          <w:sz w:val="21"/>
          <w:szCs w:val="21"/>
        </w:rPr>
        <w:t>：高度易燃液体和</w:t>
      </w:r>
      <w:proofErr w:type="gramStart"/>
      <w:r>
        <w:rPr>
          <w:rFonts w:asciiTheme="minorEastAsia" w:eastAsiaTheme="minorEastAsia" w:hAnsiTheme="minorEastAsia" w:hint="eastAsia"/>
          <w:sz w:val="21"/>
          <w:szCs w:val="21"/>
        </w:rPr>
        <w:t>蒸气</w:t>
      </w:r>
      <w:proofErr w:type="gramEnd"/>
      <w:r>
        <w:rPr>
          <w:rFonts w:asciiTheme="minorEastAsia" w:eastAsiaTheme="minorEastAsia" w:hAnsiTheme="minorEastAsia" w:hint="eastAsia"/>
          <w:sz w:val="21"/>
          <w:szCs w:val="21"/>
        </w:rPr>
        <w:t>。其</w:t>
      </w:r>
      <w:proofErr w:type="gramStart"/>
      <w:r>
        <w:rPr>
          <w:rFonts w:asciiTheme="minorEastAsia" w:eastAsiaTheme="minorEastAsia" w:hAnsiTheme="minorEastAsia" w:hint="eastAsia"/>
          <w:sz w:val="21"/>
          <w:szCs w:val="21"/>
        </w:rPr>
        <w:t>蒸气</w:t>
      </w:r>
      <w:proofErr w:type="gramEnd"/>
      <w:r>
        <w:rPr>
          <w:rFonts w:asciiTheme="minorEastAsia" w:eastAsiaTheme="minorEastAsia" w:hAnsiTheme="minorEastAsia" w:hint="eastAsia"/>
          <w:sz w:val="21"/>
          <w:szCs w:val="21"/>
        </w:rPr>
        <w:t>与空气可形成爆炸性混合物，遇明火、高热能引起燃烧爆炸。</w:t>
      </w:r>
      <w:r>
        <w:rPr>
          <w:rFonts w:asciiTheme="minorEastAsia" w:eastAsiaTheme="minorEastAsia" w:hAnsiTheme="minorEastAsia" w:cs="宋体"/>
          <w:sz w:val="21"/>
          <w:szCs w:val="21"/>
        </w:rPr>
        <w:t>如燃烧不完全有可能放出一氧化碳。将飘浮于水面</w:t>
      </w:r>
      <w:r>
        <w:rPr>
          <w:rFonts w:asciiTheme="minorEastAsia" w:eastAsiaTheme="minorEastAsia" w:hAnsiTheme="minorEastAsia" w:cs="Calibri"/>
          <w:sz w:val="21"/>
          <w:szCs w:val="21"/>
        </w:rPr>
        <w:t xml:space="preserve">, </w:t>
      </w:r>
      <w:r>
        <w:rPr>
          <w:rFonts w:asciiTheme="minorEastAsia" w:eastAsiaTheme="minorEastAsia" w:hAnsiTheme="minorEastAsia" w:cs="宋体"/>
          <w:sz w:val="21"/>
          <w:szCs w:val="21"/>
        </w:rPr>
        <w:t>有在水面重新点燃之危险。</w:t>
      </w:r>
      <w:proofErr w:type="gramStart"/>
      <w:r>
        <w:rPr>
          <w:rFonts w:asciiTheme="minorEastAsia" w:eastAsiaTheme="minorEastAsia" w:hAnsiTheme="minorEastAsia" w:cs="宋体"/>
          <w:sz w:val="21"/>
          <w:szCs w:val="21"/>
        </w:rPr>
        <w:t>蒸气</w:t>
      </w:r>
      <w:proofErr w:type="gramEnd"/>
      <w:r>
        <w:rPr>
          <w:rFonts w:asciiTheme="minorEastAsia" w:eastAsiaTheme="minorEastAsia" w:hAnsiTheme="minorEastAsia" w:cs="宋体"/>
          <w:sz w:val="21"/>
          <w:szCs w:val="21"/>
        </w:rPr>
        <w:t>比空气重</w:t>
      </w:r>
      <w:r>
        <w:rPr>
          <w:rFonts w:asciiTheme="minorEastAsia" w:eastAsiaTheme="minorEastAsia" w:hAnsiTheme="minorEastAsia" w:cs="Calibri"/>
          <w:sz w:val="21"/>
          <w:szCs w:val="21"/>
        </w:rPr>
        <w:t xml:space="preserve">, </w:t>
      </w:r>
      <w:r>
        <w:rPr>
          <w:rFonts w:asciiTheme="minorEastAsia" w:eastAsiaTheme="minorEastAsia" w:hAnsiTheme="minorEastAsia" w:cs="宋体"/>
          <w:sz w:val="21"/>
          <w:szCs w:val="21"/>
        </w:rPr>
        <w:t>因此会沿地面扩散</w:t>
      </w:r>
      <w:r>
        <w:rPr>
          <w:rFonts w:asciiTheme="minorEastAsia" w:eastAsiaTheme="minorEastAsia" w:hAnsiTheme="minorEastAsia" w:cs="Calibri"/>
          <w:sz w:val="21"/>
          <w:szCs w:val="21"/>
        </w:rPr>
        <w:t xml:space="preserve">, </w:t>
      </w:r>
      <w:r>
        <w:rPr>
          <w:rFonts w:asciiTheme="minorEastAsia" w:eastAsiaTheme="minorEastAsia" w:hAnsiTheme="minorEastAsia" w:cs="宋体"/>
          <w:sz w:val="21"/>
          <w:szCs w:val="21"/>
        </w:rPr>
        <w:t>从而发生远距点火。</w:t>
      </w:r>
      <w:r>
        <w:rPr>
          <w:rFonts w:asciiTheme="minorEastAsia" w:eastAsiaTheme="minorEastAsia" w:hAnsiTheme="minorEastAsia" w:cs="宋体" w:hint="eastAsia"/>
          <w:sz w:val="21"/>
          <w:szCs w:val="21"/>
        </w:rPr>
        <w:t>流速过快易产生和积聚静电。</w:t>
      </w:r>
    </w:p>
    <w:p w14:paraId="36623A3A" w14:textId="77777777" w:rsidR="00EA2AF5" w:rsidRDefault="00000000">
      <w:pPr>
        <w:pStyle w:val="Default"/>
        <w:ind w:leftChars="250" w:left="2739" w:hangingChars="1050" w:hanging="2214"/>
        <w:rPr>
          <w:rFonts w:asciiTheme="minorEastAsia" w:eastAsiaTheme="minorEastAsia" w:hAnsiTheme="minorEastAsia" w:hint="eastAsia"/>
          <w:sz w:val="21"/>
          <w:szCs w:val="21"/>
        </w:rPr>
      </w:pPr>
      <w:r>
        <w:rPr>
          <w:rFonts w:asciiTheme="minorEastAsia" w:eastAsiaTheme="minorEastAsia" w:hAnsiTheme="minorEastAsia" w:hint="eastAsia"/>
          <w:b/>
          <w:sz w:val="21"/>
          <w:szCs w:val="21"/>
        </w:rPr>
        <w:t xml:space="preserve">健康危害           </w:t>
      </w:r>
      <w:r>
        <w:rPr>
          <w:rFonts w:hint="eastAsia"/>
          <w:sz w:val="21"/>
          <w:szCs w:val="21"/>
        </w:rPr>
        <w:t>：</w:t>
      </w:r>
      <w:r>
        <w:rPr>
          <w:rFonts w:asciiTheme="minorEastAsia" w:eastAsiaTheme="minorEastAsia" w:hAnsiTheme="minorEastAsia" w:hint="eastAsia"/>
          <w:sz w:val="21"/>
          <w:szCs w:val="21"/>
        </w:rPr>
        <w:t>造成皮肤刺激。</w:t>
      </w:r>
    </w:p>
    <w:p w14:paraId="71608BAC" w14:textId="77777777" w:rsidR="00EA2AF5" w:rsidRDefault="00000000">
      <w:pPr>
        <w:pStyle w:val="Default"/>
        <w:ind w:leftChars="250" w:left="2739" w:hangingChars="1050" w:hanging="2214"/>
        <w:rPr>
          <w:rFonts w:asciiTheme="minorEastAsia" w:eastAsiaTheme="minorEastAsia" w:hAnsiTheme="minorEastAsia" w:hint="eastAsia"/>
          <w:sz w:val="21"/>
          <w:szCs w:val="21"/>
        </w:rPr>
      </w:pPr>
      <w:r>
        <w:rPr>
          <w:rFonts w:asciiTheme="minorEastAsia" w:eastAsiaTheme="minorEastAsia" w:hAnsiTheme="minorEastAsia" w:hint="eastAsia"/>
          <w:b/>
          <w:sz w:val="21"/>
          <w:szCs w:val="21"/>
        </w:rPr>
        <w:t xml:space="preserve">                    </w:t>
      </w:r>
      <w:r>
        <w:rPr>
          <w:rFonts w:asciiTheme="minorEastAsia" w:eastAsiaTheme="minorEastAsia" w:hAnsiTheme="minorEastAsia" w:hint="eastAsia"/>
          <w:sz w:val="21"/>
          <w:szCs w:val="21"/>
        </w:rPr>
        <w:t xml:space="preserve"> 可能引起呼吸道刺激。</w:t>
      </w:r>
    </w:p>
    <w:p w14:paraId="1FDB4610" w14:textId="77777777" w:rsidR="00EA2AF5" w:rsidRDefault="00000000">
      <w:pPr>
        <w:pStyle w:val="Default"/>
        <w:ind w:leftChars="1300" w:left="2730"/>
        <w:rPr>
          <w:rFonts w:asciiTheme="minorEastAsia" w:eastAsiaTheme="minorEastAsia" w:hAnsiTheme="minorEastAsia" w:cs="宋体" w:hint="eastAsia"/>
          <w:sz w:val="21"/>
          <w:szCs w:val="21"/>
        </w:rPr>
      </w:pPr>
      <w:r>
        <w:rPr>
          <w:rFonts w:asciiTheme="minorEastAsia" w:eastAsiaTheme="minorEastAsia" w:hAnsiTheme="minorEastAsia" w:hint="eastAsia"/>
          <w:sz w:val="21"/>
          <w:szCs w:val="21"/>
        </w:rPr>
        <w:t xml:space="preserve">吞咽并进入呼吸道可能致命。 </w:t>
      </w:r>
    </w:p>
    <w:p w14:paraId="3A1BA1F7" w14:textId="77777777" w:rsidR="00EA2AF5" w:rsidRDefault="00000000">
      <w:pPr>
        <w:ind w:firstLineChars="1300" w:firstLine="2730"/>
        <w:rPr>
          <w:rFonts w:asciiTheme="minorEastAsia" w:hAnsiTheme="minorEastAsia" w:hint="eastAsia"/>
          <w:szCs w:val="21"/>
        </w:rPr>
      </w:pPr>
      <w:r>
        <w:rPr>
          <w:rFonts w:asciiTheme="minorEastAsia" w:hAnsiTheme="minorEastAsia" w:hint="eastAsia"/>
          <w:szCs w:val="21"/>
        </w:rPr>
        <w:t xml:space="preserve">可能引起昏昏欲睡或眩晕。 </w:t>
      </w:r>
    </w:p>
    <w:p w14:paraId="51214584" w14:textId="77777777" w:rsidR="00EA2AF5" w:rsidRDefault="00000000">
      <w:pPr>
        <w:ind w:firstLineChars="250" w:firstLine="527"/>
        <w:jc w:val="left"/>
        <w:rPr>
          <w:rFonts w:asciiTheme="minorEastAsia" w:hAnsiTheme="minorEastAsia" w:hint="eastAsia"/>
          <w:szCs w:val="21"/>
        </w:rPr>
      </w:pPr>
      <w:r>
        <w:rPr>
          <w:rFonts w:asciiTheme="minorEastAsia" w:hAnsiTheme="minorEastAsia" w:hint="eastAsia"/>
          <w:b/>
          <w:szCs w:val="21"/>
        </w:rPr>
        <w:t>环境危害</w:t>
      </w:r>
      <w:r>
        <w:rPr>
          <w:rFonts w:asciiTheme="minorEastAsia" w:hAnsiTheme="minorEastAsia" w:hint="eastAsia"/>
          <w:szCs w:val="21"/>
        </w:rPr>
        <w:t xml:space="preserve">           ：对水生生物有毒。 </w:t>
      </w:r>
    </w:p>
    <w:p w14:paraId="0474A90E" w14:textId="77777777" w:rsidR="00EA2AF5" w:rsidRDefault="00000000">
      <w:pPr>
        <w:ind w:firstLineChars="1300" w:firstLine="2730"/>
        <w:rPr>
          <w:rFonts w:asciiTheme="minorEastAsia" w:hAnsiTheme="minorEastAsia" w:hint="eastAsia"/>
          <w:szCs w:val="21"/>
        </w:rPr>
      </w:pPr>
      <w:r>
        <w:rPr>
          <w:rFonts w:asciiTheme="minorEastAsia" w:hAnsiTheme="minorEastAsia" w:hint="eastAsia"/>
          <w:szCs w:val="21"/>
        </w:rPr>
        <w:t>对水生生物有毒并具有长期持续影响。</w:t>
      </w:r>
    </w:p>
    <w:p w14:paraId="0A86383C" w14:textId="77777777" w:rsidR="00EA2AF5" w:rsidRDefault="00EA2AF5">
      <w:pPr>
        <w:ind w:firstLineChars="1300" w:firstLine="2730"/>
        <w:rPr>
          <w:rFonts w:asciiTheme="minorEastAsia" w:hAnsiTheme="minorEastAsia" w:hint="eastAsia"/>
          <w:szCs w:val="21"/>
        </w:rPr>
      </w:pPr>
    </w:p>
    <w:p w14:paraId="4CB39734" w14:textId="06A1194E" w:rsidR="00EA2AF5" w:rsidRDefault="00000000" w:rsidP="00700A0F">
      <w:pPr>
        <w:jc w:val="center"/>
        <w:rPr>
          <w:rFonts w:asciiTheme="minorEastAsia" w:hAnsiTheme="minorEastAsia" w:hint="eastAsia"/>
          <w:b/>
          <w:sz w:val="24"/>
          <w:szCs w:val="24"/>
        </w:rPr>
      </w:pPr>
      <w:r>
        <w:rPr>
          <w:rFonts w:asciiTheme="minorEastAsia" w:hAnsiTheme="minorEastAsia" w:hint="eastAsia"/>
          <w:b/>
          <w:sz w:val="24"/>
          <w:szCs w:val="24"/>
        </w:rPr>
        <w:t xml:space="preserve">第三部分 成分/组成信息                  </w:t>
      </w:r>
    </w:p>
    <w:p w14:paraId="20BC9576" w14:textId="64DC9FCA" w:rsidR="00EA2AF5" w:rsidRDefault="00000000">
      <w:pPr>
        <w:ind w:firstLineChars="1300" w:firstLine="2730"/>
        <w:rPr>
          <w:rFonts w:asciiTheme="minorEastAsia" w:hAnsiTheme="minorEastAsia" w:hint="eastAsia"/>
          <w:szCs w:val="21"/>
        </w:rPr>
      </w:pPr>
      <w:r>
        <w:rPr>
          <w:rFonts w:asciiTheme="minorEastAsia" w:hAnsiTheme="minorEastAsia" w:hint="eastAsia"/>
          <w:szCs w:val="21"/>
        </w:rPr>
        <w:t>物质                        √混合物</w:t>
      </w:r>
      <w:r w:rsidR="00D34544">
        <w:rPr>
          <w:rFonts w:asciiTheme="minorEastAsia" w:hAnsiTheme="minorEastAsia" w:hint="eastAsia"/>
          <w:szCs w:val="21"/>
        </w:rPr>
        <w:t xml:space="preserve"> </w:t>
      </w:r>
    </w:p>
    <w:p w14:paraId="7DBE9519" w14:textId="196797A9" w:rsidR="00EA2AF5" w:rsidRDefault="00000000" w:rsidP="00D34544">
      <w:pPr>
        <w:ind w:firstLineChars="1050" w:firstLine="2214"/>
        <w:rPr>
          <w:rFonts w:asciiTheme="minorEastAsia" w:hAnsiTheme="minorEastAsia" w:hint="eastAsia"/>
          <w:b/>
          <w:szCs w:val="21"/>
        </w:rPr>
      </w:pPr>
      <w:r>
        <w:rPr>
          <w:rFonts w:asciiTheme="minorEastAsia" w:hAnsiTheme="minorEastAsia" w:hint="eastAsia"/>
          <w:b/>
          <w:szCs w:val="21"/>
        </w:rPr>
        <w:t xml:space="preserve">危险组分             </w:t>
      </w:r>
      <w:r w:rsidR="00D34544">
        <w:rPr>
          <w:rFonts w:asciiTheme="minorEastAsia" w:hAnsiTheme="minorEastAsia" w:hint="eastAsia"/>
          <w:b/>
          <w:szCs w:val="21"/>
        </w:rPr>
        <w:t xml:space="preserve">   </w:t>
      </w:r>
      <w:r>
        <w:rPr>
          <w:rFonts w:asciiTheme="minorEastAsia" w:hAnsiTheme="minorEastAsia" w:hint="eastAsia"/>
          <w:b/>
          <w:szCs w:val="21"/>
        </w:rPr>
        <w:t xml:space="preserve">                 </w:t>
      </w:r>
      <w:r w:rsidR="00D34544">
        <w:rPr>
          <w:rFonts w:asciiTheme="minorEastAsia" w:hAnsiTheme="minorEastAsia" w:hint="eastAsia"/>
          <w:b/>
          <w:szCs w:val="21"/>
        </w:rPr>
        <w:t xml:space="preserve">  </w:t>
      </w:r>
      <w:r>
        <w:rPr>
          <w:rFonts w:asciiTheme="minorEastAsia" w:hAnsiTheme="minorEastAsia" w:hint="eastAsia"/>
          <w:b/>
          <w:szCs w:val="21"/>
        </w:rPr>
        <w:t xml:space="preserve"> </w:t>
      </w:r>
      <w:r w:rsidR="00D34544">
        <w:rPr>
          <w:rFonts w:asciiTheme="minorEastAsia" w:hAnsiTheme="minorEastAsia" w:hint="eastAsia"/>
          <w:b/>
          <w:szCs w:val="21"/>
        </w:rPr>
        <w:t xml:space="preserve">  </w:t>
      </w:r>
      <w:r>
        <w:rPr>
          <w:rFonts w:asciiTheme="minorEastAsia" w:hAnsiTheme="minorEastAsia" w:hint="eastAsia"/>
          <w:b/>
          <w:szCs w:val="21"/>
        </w:rPr>
        <w:t xml:space="preserve"> CAS  NO.</w:t>
      </w:r>
    </w:p>
    <w:p w14:paraId="136AD9FE" w14:textId="77777777" w:rsidR="00EA2AF5" w:rsidRDefault="00EA2AF5"/>
    <w:p w14:paraId="66CD6ED2" w14:textId="77777777" w:rsidR="00D34544" w:rsidRPr="00D34544" w:rsidRDefault="00D34544" w:rsidP="00D34544">
      <w:pPr>
        <w:ind w:rightChars="67" w:right="141" w:firstLineChars="1000" w:firstLine="2100"/>
        <w:jc w:val="left"/>
      </w:pPr>
      <w:r w:rsidRPr="00D34544">
        <w:rPr>
          <w:rFonts w:hint="eastAsia"/>
        </w:rPr>
        <w:t>3-</w:t>
      </w:r>
      <w:r w:rsidRPr="00D34544">
        <w:rPr>
          <w:rFonts w:hint="eastAsia"/>
        </w:rPr>
        <w:t>甲基己烷</w:t>
      </w:r>
      <w:r w:rsidRPr="00D34544">
        <w:rPr>
          <w:rFonts w:hint="eastAsia"/>
        </w:rPr>
        <w:t xml:space="preserve">                                        589-34-4</w:t>
      </w:r>
    </w:p>
    <w:p w14:paraId="72214F8B" w14:textId="77777777" w:rsidR="00D34544" w:rsidRPr="00D34544" w:rsidRDefault="00D34544" w:rsidP="00D34544">
      <w:pPr>
        <w:ind w:rightChars="67" w:right="141" w:firstLineChars="1000" w:firstLine="2100"/>
        <w:jc w:val="left"/>
      </w:pPr>
      <w:r w:rsidRPr="00D34544">
        <w:rPr>
          <w:rFonts w:hint="eastAsia"/>
        </w:rPr>
        <w:t>2-</w:t>
      </w:r>
      <w:r w:rsidRPr="00D34544">
        <w:rPr>
          <w:rFonts w:hint="eastAsia"/>
        </w:rPr>
        <w:t>甲基己烷</w:t>
      </w:r>
      <w:r w:rsidRPr="00D34544">
        <w:rPr>
          <w:rFonts w:hint="eastAsia"/>
        </w:rPr>
        <w:t xml:space="preserve">                                        591-76-4</w:t>
      </w:r>
    </w:p>
    <w:p w14:paraId="57E3BDE2" w14:textId="77777777" w:rsidR="00EA2AF5" w:rsidRDefault="00EA2AF5">
      <w:pPr>
        <w:jc w:val="center"/>
        <w:rPr>
          <w:b/>
          <w:sz w:val="24"/>
          <w:szCs w:val="24"/>
        </w:rPr>
      </w:pPr>
    </w:p>
    <w:p w14:paraId="56F86E80" w14:textId="77777777" w:rsidR="00EA2AF5" w:rsidRDefault="00000000">
      <w:pPr>
        <w:jc w:val="center"/>
        <w:rPr>
          <w:b/>
          <w:sz w:val="24"/>
          <w:szCs w:val="24"/>
        </w:rPr>
      </w:pPr>
      <w:r>
        <w:rPr>
          <w:rFonts w:hint="eastAsia"/>
          <w:b/>
          <w:sz w:val="24"/>
          <w:szCs w:val="24"/>
        </w:rPr>
        <w:t>第四部分</w:t>
      </w:r>
      <w:r>
        <w:rPr>
          <w:rFonts w:hint="eastAsia"/>
          <w:b/>
          <w:sz w:val="24"/>
          <w:szCs w:val="24"/>
        </w:rPr>
        <w:t xml:space="preserve"> </w:t>
      </w:r>
      <w:r>
        <w:rPr>
          <w:rFonts w:hint="eastAsia"/>
          <w:b/>
          <w:sz w:val="24"/>
          <w:szCs w:val="24"/>
        </w:rPr>
        <w:t>急救措施</w:t>
      </w:r>
    </w:p>
    <w:p w14:paraId="13B417D1" w14:textId="77777777" w:rsidR="00EA2AF5" w:rsidRDefault="00000000">
      <w:pPr>
        <w:ind w:firstLineChars="150" w:firstLine="316"/>
        <w:rPr>
          <w:b/>
          <w:szCs w:val="21"/>
        </w:rPr>
      </w:pPr>
      <w:r>
        <w:rPr>
          <w:rFonts w:hint="eastAsia"/>
          <w:b/>
          <w:szCs w:val="21"/>
        </w:rPr>
        <w:t>急救：</w:t>
      </w:r>
    </w:p>
    <w:p w14:paraId="7F02754E" w14:textId="77777777" w:rsidR="00EA2AF5" w:rsidRDefault="00000000">
      <w:pPr>
        <w:ind w:leftChars="250" w:left="2739" w:hangingChars="1050" w:hanging="2214"/>
        <w:rPr>
          <w:szCs w:val="21"/>
        </w:rPr>
      </w:pPr>
      <w:r>
        <w:rPr>
          <w:rFonts w:hint="eastAsia"/>
          <w:b/>
        </w:rPr>
        <w:t>皮肤接触</w:t>
      </w:r>
      <w:r>
        <w:rPr>
          <w:rFonts w:hint="eastAsia"/>
        </w:rPr>
        <w:t xml:space="preserve">           </w:t>
      </w:r>
      <w:r>
        <w:rPr>
          <w:rFonts w:hint="eastAsia"/>
        </w:rPr>
        <w:t>：</w:t>
      </w:r>
      <w:r>
        <w:rPr>
          <w:szCs w:val="21"/>
        </w:rPr>
        <w:t>脱去污染衣物。立即用大量水冲洗皮肤最少持续</w:t>
      </w:r>
      <w:r>
        <w:rPr>
          <w:rFonts w:ascii="Calibri" w:hAnsi="Calibri" w:cs="Calibri"/>
          <w:szCs w:val="21"/>
        </w:rPr>
        <w:t>15</w:t>
      </w:r>
      <w:r>
        <w:rPr>
          <w:szCs w:val="21"/>
        </w:rPr>
        <w:t>分钟，然后以肥皂（如有）和水进行清洗。如果出现红肿、肿胀、疼痛和（或）水泡，应将受害者送到最接近的医疗设施接受进一步治疗。</w:t>
      </w:r>
    </w:p>
    <w:p w14:paraId="1C5B1D03" w14:textId="77777777" w:rsidR="00EA2AF5" w:rsidRDefault="00000000">
      <w:pPr>
        <w:ind w:leftChars="250" w:left="2739" w:hangingChars="1050" w:hanging="2214"/>
        <w:rPr>
          <w:b/>
        </w:rPr>
      </w:pPr>
      <w:r>
        <w:rPr>
          <w:rFonts w:hint="eastAsia"/>
          <w:b/>
        </w:rPr>
        <w:t>眼睛接触</w:t>
      </w:r>
      <w:r>
        <w:rPr>
          <w:rFonts w:hint="eastAsia"/>
          <w:b/>
        </w:rPr>
        <w:t xml:space="preserve">        </w:t>
      </w:r>
      <w:r>
        <w:rPr>
          <w:rFonts w:hint="eastAsia"/>
        </w:rPr>
        <w:t xml:space="preserve">   </w:t>
      </w:r>
      <w:r>
        <w:rPr>
          <w:rFonts w:hint="eastAsia"/>
        </w:rPr>
        <w:t>：用大量水冲洗眼睛</w:t>
      </w:r>
      <w:r>
        <w:rPr>
          <w:rFonts w:hint="eastAsia"/>
        </w:rPr>
        <w:t xml:space="preserve"> </w:t>
      </w:r>
      <w:r>
        <w:rPr>
          <w:rFonts w:hint="eastAsia"/>
        </w:rPr>
        <w:t>如刺激持续，</w:t>
      </w:r>
      <w:r>
        <w:rPr>
          <w:rFonts w:hint="eastAsia"/>
        </w:rPr>
        <w:t xml:space="preserve"> </w:t>
      </w:r>
      <w:r>
        <w:rPr>
          <w:rFonts w:hint="eastAsia"/>
        </w:rPr>
        <w:t>请求医。</w:t>
      </w:r>
    </w:p>
    <w:p w14:paraId="6E74B050" w14:textId="77777777" w:rsidR="00EA2AF5" w:rsidRDefault="00000000">
      <w:pPr>
        <w:ind w:firstLineChars="250" w:firstLine="527"/>
      </w:pPr>
      <w:r>
        <w:rPr>
          <w:rFonts w:hint="eastAsia"/>
          <w:b/>
        </w:rPr>
        <w:t>吸入</w:t>
      </w:r>
      <w:r>
        <w:rPr>
          <w:rFonts w:hint="eastAsia"/>
          <w:b/>
        </w:rPr>
        <w:t xml:space="preserve"> </w:t>
      </w:r>
      <w:r>
        <w:rPr>
          <w:rFonts w:hint="eastAsia"/>
        </w:rPr>
        <w:t xml:space="preserve">              </w:t>
      </w:r>
      <w:r>
        <w:rPr>
          <w:rFonts w:hint="eastAsia"/>
        </w:rPr>
        <w:t>：将受害者迁移到空气清新的地方。如受害者没有在短时间内复原，应将其</w:t>
      </w:r>
    </w:p>
    <w:p w14:paraId="0D9CDE0F" w14:textId="77777777" w:rsidR="00EA2AF5" w:rsidRDefault="00000000">
      <w:pPr>
        <w:ind w:firstLineChars="1300" w:firstLine="2730"/>
      </w:pPr>
      <w:r>
        <w:rPr>
          <w:rFonts w:hint="eastAsia"/>
        </w:rPr>
        <w:t>送到最接近肇事地点的医疗设施接受进一步的医疗。</w:t>
      </w:r>
      <w:r>
        <w:rPr>
          <w:rFonts w:hint="eastAsia"/>
        </w:rPr>
        <w:t xml:space="preserve">  </w:t>
      </w:r>
    </w:p>
    <w:p w14:paraId="55FF95A1" w14:textId="77777777" w:rsidR="00EA2AF5" w:rsidRDefault="00000000">
      <w:pPr>
        <w:ind w:firstLineChars="250" w:firstLine="527"/>
      </w:pPr>
      <w:r>
        <w:rPr>
          <w:rFonts w:hint="eastAsia"/>
          <w:b/>
        </w:rPr>
        <w:t>食入</w:t>
      </w:r>
      <w:r>
        <w:rPr>
          <w:rFonts w:hint="eastAsia"/>
        </w:rPr>
        <w:t xml:space="preserve">               </w:t>
      </w:r>
      <w:r>
        <w:rPr>
          <w:rFonts w:hint="eastAsia"/>
        </w:rPr>
        <w:t>：如果发生吞咽，不要让其呕吐：转移到最近的医疗机构，进行进一步的治</w:t>
      </w:r>
    </w:p>
    <w:p w14:paraId="491C1376" w14:textId="77777777" w:rsidR="00EA2AF5" w:rsidRDefault="00000000">
      <w:pPr>
        <w:ind w:leftChars="1300" w:left="2730"/>
      </w:pPr>
      <w:r>
        <w:rPr>
          <w:rFonts w:hint="eastAsia"/>
        </w:rPr>
        <w:t>疗。</w:t>
      </w:r>
      <w:r>
        <w:rPr>
          <w:rFonts w:hint="eastAsia"/>
        </w:rPr>
        <w:t xml:space="preserve"> </w:t>
      </w:r>
      <w:r>
        <w:rPr>
          <w:rFonts w:hint="eastAsia"/>
        </w:rPr>
        <w:t>如果发生自发性呕吐，让头低于臀部以下，以防止其抽吸。</w:t>
      </w:r>
      <w:r>
        <w:rPr>
          <w:rFonts w:hint="eastAsia"/>
        </w:rPr>
        <w:t xml:space="preserve"> </w:t>
      </w:r>
      <w:r>
        <w:rPr>
          <w:rFonts w:hint="eastAsia"/>
        </w:rPr>
        <w:t>若六小时内有下列症状或征兆立即送到最近的医院</w:t>
      </w:r>
      <w:r>
        <w:rPr>
          <w:rFonts w:hint="eastAsia"/>
        </w:rPr>
        <w:t xml:space="preserve"> : </w:t>
      </w:r>
      <w:r>
        <w:rPr>
          <w:rFonts w:hint="eastAsia"/>
        </w:rPr>
        <w:t>高烧超过</w:t>
      </w:r>
      <w:r>
        <w:rPr>
          <w:rFonts w:hint="eastAsia"/>
        </w:rPr>
        <w:t>101</w:t>
      </w:r>
      <w:r>
        <w:rPr>
          <w:rFonts w:hint="eastAsia"/>
        </w:rPr>
        <w:t>°</w:t>
      </w:r>
      <w:r>
        <w:rPr>
          <w:rFonts w:hint="eastAsia"/>
        </w:rPr>
        <w:t xml:space="preserve"> F (38.3</w:t>
      </w:r>
      <w:r>
        <w:rPr>
          <w:rFonts w:hint="eastAsia"/>
        </w:rPr>
        <w:t>°</w:t>
      </w:r>
      <w:r>
        <w:rPr>
          <w:rFonts w:hint="eastAsia"/>
        </w:rPr>
        <w:t xml:space="preserve"> C),</w:t>
      </w:r>
      <w:r>
        <w:rPr>
          <w:rFonts w:hint="eastAsia"/>
        </w:rPr>
        <w:t>呼吸急促</w:t>
      </w:r>
      <w:r>
        <w:rPr>
          <w:rFonts w:hint="eastAsia"/>
        </w:rPr>
        <w:t xml:space="preserve">, </w:t>
      </w:r>
      <w:r>
        <w:rPr>
          <w:rFonts w:hint="eastAsia"/>
        </w:rPr>
        <w:t>胸闷</w:t>
      </w:r>
      <w:r>
        <w:rPr>
          <w:rFonts w:hint="eastAsia"/>
        </w:rPr>
        <w:t xml:space="preserve">, </w:t>
      </w:r>
      <w:r>
        <w:rPr>
          <w:rFonts w:hint="eastAsia"/>
        </w:rPr>
        <w:t>不停咳嗽或气喘</w:t>
      </w:r>
      <w:r>
        <w:rPr>
          <w:rFonts w:hint="eastAsia"/>
        </w:rPr>
        <w:t xml:space="preserve"> </w:t>
      </w:r>
      <w:r>
        <w:rPr>
          <w:rFonts w:hint="eastAsia"/>
        </w:rPr>
        <w:t>不可喂食任何物品。</w:t>
      </w:r>
    </w:p>
    <w:p w14:paraId="552364C4" w14:textId="77777777" w:rsidR="00EA2AF5" w:rsidRDefault="00000000">
      <w:pPr>
        <w:pStyle w:val="Default"/>
        <w:ind w:firstLine="480"/>
        <w:rPr>
          <w:rFonts w:asciiTheme="minorEastAsia" w:eastAsiaTheme="minorEastAsia" w:hAnsiTheme="minorEastAsia" w:cs="宋体" w:hint="eastAsia"/>
          <w:b/>
          <w:sz w:val="21"/>
          <w:szCs w:val="21"/>
        </w:rPr>
      </w:pPr>
      <w:r>
        <w:rPr>
          <w:rFonts w:asciiTheme="minorEastAsia" w:eastAsiaTheme="minorEastAsia" w:hAnsiTheme="minorEastAsia" w:cs="宋体"/>
          <w:b/>
          <w:sz w:val="21"/>
          <w:szCs w:val="21"/>
        </w:rPr>
        <w:t>求医（内科）</w:t>
      </w:r>
    </w:p>
    <w:p w14:paraId="49DD974F" w14:textId="77777777" w:rsidR="00EA2AF5" w:rsidRDefault="00000000">
      <w:pPr>
        <w:pStyle w:val="Default"/>
        <w:ind w:firstLine="480"/>
        <w:rPr>
          <w:rFonts w:asciiTheme="minorEastAsia" w:eastAsiaTheme="minorEastAsia" w:hAnsiTheme="minorEastAsia" w:cs="宋体" w:hint="eastAsia"/>
          <w:sz w:val="21"/>
          <w:szCs w:val="21"/>
        </w:rPr>
      </w:pPr>
      <w:r>
        <w:rPr>
          <w:rFonts w:asciiTheme="minorEastAsia" w:eastAsiaTheme="minorEastAsia" w:hAnsiTheme="minorEastAsia" w:cs="宋体"/>
          <w:b/>
          <w:sz w:val="21"/>
          <w:szCs w:val="21"/>
        </w:rPr>
        <w:t>最重要的症状</w:t>
      </w:r>
      <w:r>
        <w:rPr>
          <w:rFonts w:asciiTheme="minorEastAsia" w:eastAsiaTheme="minorEastAsia" w:hAnsiTheme="minorEastAsia" w:cs="Calibri"/>
          <w:b/>
          <w:bCs/>
          <w:sz w:val="21"/>
          <w:szCs w:val="21"/>
        </w:rPr>
        <w:t>/</w:t>
      </w:r>
      <w:r>
        <w:rPr>
          <w:rFonts w:asciiTheme="minorEastAsia" w:eastAsiaTheme="minorEastAsia" w:hAnsiTheme="minorEastAsia" w:cs="宋体"/>
          <w:b/>
          <w:sz w:val="21"/>
          <w:szCs w:val="21"/>
        </w:rPr>
        <w:t>表观现象</w:t>
      </w:r>
      <w:r>
        <w:rPr>
          <w:rFonts w:asciiTheme="minorEastAsia" w:eastAsiaTheme="minorEastAsia" w:hAnsiTheme="minorEastAsia" w:cs="Calibri"/>
          <w:b/>
          <w:bCs/>
          <w:sz w:val="21"/>
          <w:szCs w:val="21"/>
        </w:rPr>
        <w:t>,</w:t>
      </w:r>
      <w:r>
        <w:rPr>
          <w:rFonts w:asciiTheme="minorEastAsia" w:eastAsiaTheme="minorEastAsia" w:hAnsiTheme="minorEastAsia" w:cs="宋体"/>
          <w:sz w:val="21"/>
          <w:szCs w:val="21"/>
        </w:rPr>
        <w:t>：如物料进入肺部，则可能发生以下症状：咳嗽、哽塞、哮鸣、呼吸困</w:t>
      </w:r>
    </w:p>
    <w:p w14:paraId="55027EF3" w14:textId="77777777" w:rsidR="00EA2AF5" w:rsidRDefault="00000000">
      <w:pPr>
        <w:pStyle w:val="Default"/>
        <w:ind w:firstLine="480"/>
        <w:rPr>
          <w:rFonts w:asciiTheme="minorEastAsia" w:eastAsiaTheme="minorEastAsia" w:hAnsiTheme="minorEastAsia" w:cs="宋体" w:hint="eastAsia"/>
          <w:sz w:val="21"/>
          <w:szCs w:val="21"/>
        </w:rPr>
      </w:pPr>
      <w:r>
        <w:rPr>
          <w:rFonts w:asciiTheme="minorEastAsia" w:eastAsiaTheme="minorEastAsia" w:hAnsiTheme="minorEastAsia" w:cs="宋体"/>
          <w:b/>
          <w:sz w:val="21"/>
          <w:szCs w:val="21"/>
        </w:rPr>
        <w:t>急性</w:t>
      </w:r>
      <w:r>
        <w:rPr>
          <w:rFonts w:asciiTheme="minorEastAsia" w:eastAsiaTheme="minorEastAsia" w:hAnsiTheme="minorEastAsia" w:cs="Calibri"/>
          <w:b/>
          <w:bCs/>
          <w:sz w:val="21"/>
          <w:szCs w:val="21"/>
        </w:rPr>
        <w:t>/</w:t>
      </w:r>
      <w:r>
        <w:rPr>
          <w:rFonts w:asciiTheme="minorEastAsia" w:eastAsiaTheme="minorEastAsia" w:hAnsiTheme="minorEastAsia" w:cs="宋体"/>
          <w:b/>
          <w:sz w:val="21"/>
          <w:szCs w:val="21"/>
        </w:rPr>
        <w:t>延迟性</w:t>
      </w:r>
      <w:r>
        <w:rPr>
          <w:rFonts w:asciiTheme="minorEastAsia" w:eastAsiaTheme="minorEastAsia" w:hAnsiTheme="minorEastAsia" w:cs="宋体" w:hint="eastAsia"/>
          <w:b/>
          <w:sz w:val="21"/>
          <w:szCs w:val="21"/>
        </w:rPr>
        <w:t xml:space="preserve">             </w:t>
      </w:r>
      <w:r>
        <w:rPr>
          <w:rFonts w:asciiTheme="minorEastAsia" w:eastAsiaTheme="minorEastAsia" w:hAnsiTheme="minorEastAsia" w:cs="宋体"/>
          <w:sz w:val="21"/>
          <w:szCs w:val="21"/>
        </w:rPr>
        <w:t>难、胸口有压迫感、呼吸急促和（或）发热。</w:t>
      </w:r>
    </w:p>
    <w:p w14:paraId="5BCD1488" w14:textId="77777777" w:rsidR="00EA2AF5" w:rsidRDefault="00000000">
      <w:pPr>
        <w:pStyle w:val="Default"/>
        <w:ind w:firstLine="480"/>
        <w:rPr>
          <w:rFonts w:asciiTheme="minorEastAsia" w:eastAsiaTheme="minorEastAsia" w:hAnsiTheme="minorEastAsia" w:cs="宋体" w:hint="eastAsia"/>
          <w:b/>
          <w:sz w:val="21"/>
          <w:szCs w:val="21"/>
        </w:rPr>
      </w:pPr>
      <w:r>
        <w:rPr>
          <w:rFonts w:asciiTheme="minorEastAsia" w:eastAsiaTheme="minorEastAsia" w:hAnsiTheme="minorEastAsia" w:cs="宋体"/>
          <w:b/>
          <w:sz w:val="21"/>
          <w:szCs w:val="21"/>
        </w:rPr>
        <w:t>立即治疗，特殊看护</w:t>
      </w:r>
      <w:r>
        <w:rPr>
          <w:rFonts w:asciiTheme="minorEastAsia" w:eastAsiaTheme="minorEastAsia" w:hAnsiTheme="minorEastAsia" w:cs="宋体" w:hint="eastAsia"/>
          <w:b/>
          <w:sz w:val="21"/>
          <w:szCs w:val="21"/>
        </w:rPr>
        <w:t xml:space="preserve">    </w:t>
      </w:r>
      <w:r>
        <w:rPr>
          <w:rFonts w:asciiTheme="minorEastAsia" w:eastAsiaTheme="minorEastAsia" w:hAnsiTheme="minorEastAsia" w:cs="宋体"/>
          <w:sz w:val="21"/>
          <w:szCs w:val="21"/>
        </w:rPr>
        <w:t>：可能患上化学性肺炎。致电医生或中毒控制中心，寻求指引。</w:t>
      </w:r>
    </w:p>
    <w:p w14:paraId="65998098" w14:textId="77777777" w:rsidR="00EA2AF5" w:rsidRDefault="00000000">
      <w:r>
        <w:rPr>
          <w:rFonts w:hint="eastAsia"/>
        </w:rPr>
        <w:t xml:space="preserve"> </w:t>
      </w:r>
    </w:p>
    <w:p w14:paraId="4CE7233B" w14:textId="77777777" w:rsidR="00EA2AF5" w:rsidRDefault="00000000">
      <w:pPr>
        <w:pStyle w:val="aa"/>
        <w:ind w:left="360" w:firstLineChars="0" w:firstLine="0"/>
        <w:jc w:val="center"/>
        <w:rPr>
          <w:b/>
          <w:sz w:val="24"/>
          <w:szCs w:val="24"/>
        </w:rPr>
      </w:pPr>
      <w:r>
        <w:rPr>
          <w:rFonts w:hint="eastAsia"/>
          <w:b/>
          <w:sz w:val="24"/>
          <w:szCs w:val="24"/>
        </w:rPr>
        <w:t>第五部分</w:t>
      </w:r>
      <w:r>
        <w:rPr>
          <w:rFonts w:hint="eastAsia"/>
          <w:b/>
          <w:sz w:val="24"/>
          <w:szCs w:val="24"/>
        </w:rPr>
        <w:t xml:space="preserve"> </w:t>
      </w:r>
      <w:r>
        <w:rPr>
          <w:rFonts w:hint="eastAsia"/>
          <w:b/>
          <w:sz w:val="24"/>
          <w:szCs w:val="24"/>
        </w:rPr>
        <w:t>消防措施</w:t>
      </w:r>
    </w:p>
    <w:p w14:paraId="5A3F6A5F" w14:textId="77777777" w:rsidR="00EA2AF5" w:rsidRDefault="00000000">
      <w:pPr>
        <w:pStyle w:val="aa"/>
        <w:ind w:left="360" w:firstLineChars="0" w:firstLine="0"/>
      </w:pPr>
      <w:r>
        <w:rPr>
          <w:rFonts w:hint="eastAsia"/>
        </w:rPr>
        <w:t xml:space="preserve">  </w:t>
      </w:r>
    </w:p>
    <w:p w14:paraId="4DE0937B" w14:textId="77777777" w:rsidR="00EA2AF5" w:rsidRDefault="00000000">
      <w:pPr>
        <w:ind w:leftChars="250" w:left="2949" w:hangingChars="1150" w:hanging="2424"/>
      </w:pPr>
      <w:r>
        <w:rPr>
          <w:rFonts w:hint="eastAsia"/>
          <w:b/>
        </w:rPr>
        <w:t>特别危险性</w:t>
      </w:r>
      <w:r>
        <w:rPr>
          <w:rFonts w:hint="eastAsia"/>
        </w:rPr>
        <w:t xml:space="preserve">           </w:t>
      </w:r>
      <w:r>
        <w:rPr>
          <w:rFonts w:hint="eastAsia"/>
        </w:rPr>
        <w:t>：</w:t>
      </w:r>
      <w:r>
        <w:rPr>
          <w:rFonts w:asciiTheme="minorEastAsia" w:hAnsiTheme="minorEastAsia" w:hint="eastAsia"/>
          <w:szCs w:val="21"/>
        </w:rPr>
        <w:t>高度易燃液体和</w:t>
      </w:r>
      <w:proofErr w:type="gramStart"/>
      <w:r>
        <w:rPr>
          <w:rFonts w:asciiTheme="minorEastAsia" w:hAnsiTheme="minorEastAsia" w:hint="eastAsia"/>
          <w:szCs w:val="21"/>
        </w:rPr>
        <w:t>蒸气</w:t>
      </w:r>
      <w:proofErr w:type="gramEnd"/>
      <w:r>
        <w:rPr>
          <w:rFonts w:asciiTheme="minorEastAsia" w:hAnsiTheme="minorEastAsia" w:hint="eastAsia"/>
          <w:szCs w:val="21"/>
        </w:rPr>
        <w:t>。其</w:t>
      </w:r>
      <w:proofErr w:type="gramStart"/>
      <w:r>
        <w:rPr>
          <w:rFonts w:asciiTheme="minorEastAsia" w:hAnsiTheme="minorEastAsia" w:hint="eastAsia"/>
          <w:szCs w:val="21"/>
        </w:rPr>
        <w:t>蒸气</w:t>
      </w:r>
      <w:proofErr w:type="gramEnd"/>
      <w:r>
        <w:rPr>
          <w:rFonts w:asciiTheme="minorEastAsia" w:hAnsiTheme="minorEastAsia" w:hint="eastAsia"/>
          <w:szCs w:val="21"/>
        </w:rPr>
        <w:t>与空气可形成爆炸性混合物，遇明火、高热能引起燃烧爆炸。</w:t>
      </w:r>
      <w:r>
        <w:rPr>
          <w:rFonts w:asciiTheme="minorEastAsia" w:hAnsiTheme="minorEastAsia" w:cs="宋体"/>
          <w:szCs w:val="21"/>
        </w:rPr>
        <w:t>如燃烧不完全有可能放出一氧化碳。将飘浮于水面</w:t>
      </w:r>
      <w:r>
        <w:rPr>
          <w:rFonts w:asciiTheme="minorEastAsia" w:hAnsiTheme="minorEastAsia" w:cs="Calibri"/>
          <w:szCs w:val="21"/>
        </w:rPr>
        <w:t xml:space="preserve">, </w:t>
      </w:r>
      <w:r>
        <w:rPr>
          <w:rFonts w:asciiTheme="minorEastAsia" w:hAnsiTheme="minorEastAsia" w:cs="宋体"/>
          <w:szCs w:val="21"/>
        </w:rPr>
        <w:t>有在水面重新点</w:t>
      </w:r>
      <w:r>
        <w:rPr>
          <w:rFonts w:asciiTheme="minorEastAsia" w:hAnsiTheme="minorEastAsia" w:cs="宋体"/>
          <w:color w:val="000000"/>
          <w:kern w:val="0"/>
          <w:szCs w:val="21"/>
        </w:rPr>
        <w:t>燃之危险。</w:t>
      </w:r>
      <w:proofErr w:type="gramStart"/>
      <w:r>
        <w:rPr>
          <w:rFonts w:asciiTheme="minorEastAsia" w:hAnsiTheme="minorEastAsia" w:cs="宋体"/>
          <w:color w:val="000000"/>
          <w:kern w:val="0"/>
          <w:szCs w:val="21"/>
        </w:rPr>
        <w:t>蒸气</w:t>
      </w:r>
      <w:proofErr w:type="gramEnd"/>
      <w:r>
        <w:rPr>
          <w:rFonts w:asciiTheme="minorEastAsia" w:hAnsiTheme="minorEastAsia" w:cs="宋体"/>
          <w:color w:val="000000"/>
          <w:kern w:val="0"/>
          <w:szCs w:val="21"/>
        </w:rPr>
        <w:t>比空气重</w:t>
      </w:r>
      <w:r>
        <w:rPr>
          <w:rFonts w:asciiTheme="minorEastAsia" w:hAnsiTheme="minorEastAsia" w:cs="Calibri"/>
          <w:color w:val="000000"/>
          <w:kern w:val="0"/>
          <w:szCs w:val="21"/>
        </w:rPr>
        <w:t xml:space="preserve">, </w:t>
      </w:r>
      <w:r>
        <w:rPr>
          <w:rFonts w:asciiTheme="minorEastAsia" w:hAnsiTheme="minorEastAsia" w:cs="宋体"/>
          <w:color w:val="000000"/>
          <w:kern w:val="0"/>
          <w:szCs w:val="21"/>
        </w:rPr>
        <w:t>因此会沿地面扩散</w:t>
      </w:r>
      <w:r>
        <w:rPr>
          <w:rFonts w:asciiTheme="minorEastAsia" w:hAnsiTheme="minorEastAsia" w:cs="Calibri"/>
          <w:color w:val="000000"/>
          <w:kern w:val="0"/>
          <w:szCs w:val="21"/>
        </w:rPr>
        <w:t xml:space="preserve">, </w:t>
      </w:r>
      <w:r>
        <w:rPr>
          <w:rFonts w:asciiTheme="minorEastAsia" w:hAnsiTheme="minorEastAsia" w:cs="宋体"/>
          <w:color w:val="000000"/>
          <w:kern w:val="0"/>
          <w:szCs w:val="21"/>
        </w:rPr>
        <w:t>从而发生远距点火。</w:t>
      </w:r>
      <w:r>
        <w:rPr>
          <w:rFonts w:asciiTheme="minorEastAsia" w:hAnsiTheme="minorEastAsia" w:cs="宋体" w:hint="eastAsia"/>
          <w:szCs w:val="21"/>
        </w:rPr>
        <w:t>流速过快易产生和积聚静电。</w:t>
      </w:r>
      <w:r>
        <w:t xml:space="preserve"> </w:t>
      </w:r>
    </w:p>
    <w:p w14:paraId="3B86AEC6" w14:textId="77777777" w:rsidR="00EA2AF5" w:rsidRDefault="00000000">
      <w:r>
        <w:rPr>
          <w:rFonts w:hint="eastAsia"/>
        </w:rPr>
        <w:t xml:space="preserve">     </w:t>
      </w:r>
      <w:r>
        <w:rPr>
          <w:rFonts w:hint="eastAsia"/>
          <w:b/>
        </w:rPr>
        <w:t>灭火剂（物）</w:t>
      </w:r>
      <w:r>
        <w:rPr>
          <w:rFonts w:hint="eastAsia"/>
        </w:rPr>
        <w:t xml:space="preserve">         </w:t>
      </w:r>
      <w:r>
        <w:rPr>
          <w:rFonts w:hint="eastAsia"/>
        </w:rPr>
        <w:t>：泡沫喷水或喷雾。干化学灭火粉、二氧化碳、沙或泥土仅宜用于小规模火</w:t>
      </w:r>
    </w:p>
    <w:p w14:paraId="38EBBAA5" w14:textId="77777777" w:rsidR="00EA2AF5" w:rsidRDefault="00000000">
      <w:pPr>
        <w:ind w:firstLineChars="1400" w:firstLine="2940"/>
      </w:pPr>
      <w:r>
        <w:rPr>
          <w:rFonts w:hint="eastAsia"/>
        </w:rPr>
        <w:t>灾。</w:t>
      </w:r>
      <w:r>
        <w:rPr>
          <w:rFonts w:hint="eastAsia"/>
        </w:rPr>
        <w:t xml:space="preserve"> </w:t>
      </w:r>
      <w:r>
        <w:rPr>
          <w:rFonts w:hint="eastAsia"/>
        </w:rPr>
        <w:t>切勿将</w:t>
      </w:r>
      <w:proofErr w:type="gramStart"/>
      <w:r>
        <w:rPr>
          <w:rFonts w:hint="eastAsia"/>
        </w:rPr>
        <w:t>灭火水</w:t>
      </w:r>
      <w:proofErr w:type="gramEnd"/>
      <w:r>
        <w:rPr>
          <w:rFonts w:hint="eastAsia"/>
        </w:rPr>
        <w:t>排放进水生环境。</w:t>
      </w:r>
    </w:p>
    <w:p w14:paraId="4664282E" w14:textId="77777777" w:rsidR="00EA2AF5" w:rsidRDefault="00000000">
      <w:pPr>
        <w:rPr>
          <w:b/>
        </w:rPr>
      </w:pPr>
      <w:r>
        <w:rPr>
          <w:rFonts w:hint="eastAsia"/>
        </w:rPr>
        <w:t xml:space="preserve">     </w:t>
      </w:r>
      <w:r>
        <w:rPr>
          <w:rFonts w:hint="eastAsia"/>
          <w:b/>
        </w:rPr>
        <w:t>灭火注意事项及措施</w:t>
      </w:r>
      <w:r>
        <w:rPr>
          <w:rFonts w:hint="eastAsia"/>
          <w:b/>
        </w:rPr>
        <w:t xml:space="preserve">   </w:t>
      </w:r>
      <w:r>
        <w:rPr>
          <w:rFonts w:hint="eastAsia"/>
        </w:rPr>
        <w:t>：</w:t>
      </w:r>
      <w:r>
        <w:rPr>
          <w:rFonts w:hint="eastAsia"/>
          <w:b/>
        </w:rPr>
        <w:t xml:space="preserve">                    </w:t>
      </w:r>
    </w:p>
    <w:p w14:paraId="0B663731" w14:textId="77777777" w:rsidR="00EA2AF5" w:rsidRDefault="00000000">
      <w:pPr>
        <w:ind w:firstLineChars="1350" w:firstLine="2835"/>
      </w:pPr>
      <w:r>
        <w:rPr>
          <w:rFonts w:hint="eastAsia"/>
        </w:rPr>
        <w:t>不适用的灭火物</w:t>
      </w:r>
      <w:r>
        <w:rPr>
          <w:rFonts w:hint="eastAsia"/>
        </w:rPr>
        <w:t xml:space="preserve">  </w:t>
      </w:r>
      <w:r>
        <w:rPr>
          <w:rFonts w:hint="eastAsia"/>
        </w:rPr>
        <w:t>：切勿喷水。</w:t>
      </w:r>
    </w:p>
    <w:p w14:paraId="6B601B67" w14:textId="77777777" w:rsidR="00EA2AF5" w:rsidRDefault="00000000">
      <w:r>
        <w:rPr>
          <w:rFonts w:hint="eastAsia"/>
        </w:rPr>
        <w:t xml:space="preserve">                           </w:t>
      </w:r>
      <w:r>
        <w:rPr>
          <w:rFonts w:hint="eastAsia"/>
        </w:rPr>
        <w:t>消防人员保护设备：穿</w:t>
      </w:r>
      <w:proofErr w:type="gramStart"/>
      <w:r>
        <w:rPr>
          <w:rFonts w:hint="eastAsia"/>
        </w:rPr>
        <w:t>著完善</w:t>
      </w:r>
      <w:proofErr w:type="gramEnd"/>
      <w:r>
        <w:rPr>
          <w:rFonts w:hint="eastAsia"/>
        </w:rPr>
        <w:t>的保护服装并配戴自给式呼吸器。</w:t>
      </w:r>
    </w:p>
    <w:p w14:paraId="61083EFE" w14:textId="77777777" w:rsidR="00EA2AF5" w:rsidRDefault="00000000">
      <w:r>
        <w:rPr>
          <w:rFonts w:hint="eastAsia"/>
        </w:rPr>
        <w:t xml:space="preserve">                           </w:t>
      </w:r>
      <w:r>
        <w:rPr>
          <w:rFonts w:hint="eastAsia"/>
        </w:rPr>
        <w:t>其它建议</w:t>
      </w:r>
      <w:r>
        <w:rPr>
          <w:rFonts w:hint="eastAsia"/>
        </w:rPr>
        <w:t xml:space="preserve">        </w:t>
      </w:r>
      <w:r>
        <w:rPr>
          <w:rFonts w:hint="eastAsia"/>
        </w:rPr>
        <w:t>：用喷洒水来保持邻接容器冷却。</w:t>
      </w:r>
    </w:p>
    <w:p w14:paraId="14658ACA" w14:textId="77777777" w:rsidR="00EA2AF5" w:rsidRDefault="00EA2AF5"/>
    <w:p w14:paraId="168A2C2B" w14:textId="77777777" w:rsidR="00EA2AF5" w:rsidRDefault="00000000">
      <w:pPr>
        <w:pStyle w:val="aa"/>
        <w:ind w:left="360" w:firstLineChars="0" w:firstLine="0"/>
        <w:jc w:val="center"/>
        <w:rPr>
          <w:b/>
          <w:sz w:val="24"/>
          <w:szCs w:val="24"/>
        </w:rPr>
      </w:pPr>
      <w:r>
        <w:rPr>
          <w:rFonts w:hint="eastAsia"/>
          <w:b/>
          <w:sz w:val="24"/>
          <w:szCs w:val="24"/>
        </w:rPr>
        <w:t>第六部分</w:t>
      </w:r>
      <w:r>
        <w:rPr>
          <w:rFonts w:hint="eastAsia"/>
          <w:b/>
          <w:sz w:val="24"/>
          <w:szCs w:val="24"/>
        </w:rPr>
        <w:t xml:space="preserve"> </w:t>
      </w:r>
      <w:r>
        <w:rPr>
          <w:rFonts w:hint="eastAsia"/>
          <w:b/>
          <w:sz w:val="24"/>
          <w:szCs w:val="24"/>
        </w:rPr>
        <w:t>泄漏应急处理</w:t>
      </w:r>
    </w:p>
    <w:p w14:paraId="4DCD3DB8" w14:textId="77777777" w:rsidR="00EA2AF5" w:rsidRDefault="00EA2AF5">
      <w:pPr>
        <w:rPr>
          <w:b/>
        </w:rPr>
      </w:pPr>
    </w:p>
    <w:p w14:paraId="55C59C5A" w14:textId="77777777" w:rsidR="00EA2AF5" w:rsidRDefault="00000000">
      <w:pPr>
        <w:ind w:leftChars="250" w:left="1579" w:hangingChars="500" w:hanging="1054"/>
      </w:pPr>
      <w:r>
        <w:rPr>
          <w:rFonts w:hint="eastAsia"/>
          <w:b/>
        </w:rPr>
        <w:t>作业人员防范措施、防护装备和应急处置程序</w:t>
      </w:r>
      <w:r>
        <w:rPr>
          <w:rFonts w:hint="eastAsia"/>
        </w:rPr>
        <w:t>：消除</w:t>
      </w:r>
      <w:proofErr w:type="gramStart"/>
      <w:r>
        <w:rPr>
          <w:rFonts w:hint="eastAsia"/>
        </w:rPr>
        <w:t>所有点</w:t>
      </w:r>
      <w:proofErr w:type="gramEnd"/>
      <w:r>
        <w:rPr>
          <w:rFonts w:hint="eastAsia"/>
        </w:rPr>
        <w:t>火源。根据流体流动和</w:t>
      </w:r>
      <w:proofErr w:type="gramStart"/>
      <w:r>
        <w:rPr>
          <w:rFonts w:hint="eastAsia"/>
        </w:rPr>
        <w:t>蒸气</w:t>
      </w:r>
      <w:proofErr w:type="gramEnd"/>
      <w:r>
        <w:rPr>
          <w:rFonts w:hint="eastAsia"/>
        </w:rPr>
        <w:t>扩散的影响</w:t>
      </w:r>
      <w:proofErr w:type="gramStart"/>
      <w:r>
        <w:rPr>
          <w:rFonts w:hint="eastAsia"/>
        </w:rPr>
        <w:t>区划定</w:t>
      </w:r>
      <w:proofErr w:type="gramEnd"/>
      <w:r>
        <w:rPr>
          <w:rFonts w:hint="eastAsia"/>
        </w:rPr>
        <w:t>警戒区，无关人员从侧风、上风向撤离至安全区。建议应急处理人员佩戴正压自给式呼吸器，穿防毒、防静电服，戴防护手套。作业时使用的所有设备应接地。禁止接触泄漏物。尽可能切断泄漏源。</w:t>
      </w:r>
      <w:r>
        <w:t xml:space="preserve"> </w:t>
      </w:r>
    </w:p>
    <w:p w14:paraId="190C00BD" w14:textId="77777777" w:rsidR="00EA2AF5" w:rsidRDefault="00000000">
      <w:pPr>
        <w:pStyle w:val="aa"/>
        <w:ind w:left="2940" w:hangingChars="1400" w:hanging="2940"/>
      </w:pPr>
      <w:r>
        <w:rPr>
          <w:rFonts w:hint="eastAsia"/>
        </w:rPr>
        <w:t xml:space="preserve">     </w:t>
      </w:r>
      <w:r>
        <w:rPr>
          <w:rFonts w:hint="eastAsia"/>
          <w:b/>
        </w:rPr>
        <w:t>环境保护措施</w:t>
      </w:r>
      <w:r>
        <w:rPr>
          <w:rFonts w:hint="eastAsia"/>
        </w:rPr>
        <w:t xml:space="preserve">         </w:t>
      </w:r>
      <w:r>
        <w:rPr>
          <w:rFonts w:hint="eastAsia"/>
        </w:rPr>
        <w:t>：在不危害人员的条件下停止泄漏。确保污染区周围无点火源。采取适当的限制措施来防止污染环境。用沙、土壤或其它适当的阻挡物来防止物料扩</w:t>
      </w:r>
      <w:r>
        <w:rPr>
          <w:rFonts w:hint="eastAsia"/>
        </w:rPr>
        <w:lastRenderedPageBreak/>
        <w:t>散或进入排水道、水沟或河流。尽量用喷雾器等设备来扩散蒸汽或将其引导到安全的地方。需采取防静电排放措施。应确保所有电气设备都接地。</w:t>
      </w:r>
    </w:p>
    <w:p w14:paraId="7C85168B" w14:textId="77777777" w:rsidR="00EA2AF5" w:rsidRDefault="00000000">
      <w:pPr>
        <w:ind w:left="2976" w:hangingChars="1417" w:hanging="2976"/>
      </w:pPr>
      <w:r>
        <w:rPr>
          <w:rFonts w:hint="eastAsia"/>
        </w:rPr>
        <w:t xml:space="preserve">     </w:t>
      </w:r>
      <w:r>
        <w:rPr>
          <w:rFonts w:hint="eastAsia"/>
          <w:b/>
        </w:rPr>
        <w:t>泄漏化学品的收容、清除方法及所使用的处置材料</w:t>
      </w:r>
      <w:r>
        <w:rPr>
          <w:rFonts w:hint="eastAsia"/>
        </w:rPr>
        <w:t xml:space="preserve"> :  </w:t>
      </w:r>
      <w:r>
        <w:rPr>
          <w:rFonts w:hint="eastAsia"/>
        </w:rPr>
        <w:t>对于较少的液体溢出（小于</w:t>
      </w:r>
      <w:r>
        <w:rPr>
          <w:rFonts w:hint="eastAsia"/>
        </w:rPr>
        <w:t>1</w:t>
      </w:r>
      <w:r>
        <w:rPr>
          <w:rFonts w:hint="eastAsia"/>
        </w:rPr>
        <w:t>鼓桶），通过机械方式例如真空卡车转移到有标签和</w:t>
      </w:r>
      <w:proofErr w:type="gramStart"/>
      <w:r>
        <w:rPr>
          <w:rFonts w:hint="eastAsia"/>
        </w:rPr>
        <w:t>可</w:t>
      </w:r>
      <w:proofErr w:type="gramEnd"/>
      <w:r>
        <w:rPr>
          <w:rFonts w:hint="eastAsia"/>
        </w:rPr>
        <w:t>密封的容器内进行产品回收或安全处理。让残渣蒸发或用适当的吸收性材料吸收</w:t>
      </w:r>
      <w:r>
        <w:rPr>
          <w:rFonts w:hint="eastAsia"/>
        </w:rPr>
        <w:t xml:space="preserve"> </w:t>
      </w:r>
      <w:r>
        <w:rPr>
          <w:rFonts w:hint="eastAsia"/>
        </w:rPr>
        <w:t>残渣并进行安全处理。清除污染的泥土并进行安全处理。</w:t>
      </w:r>
      <w:r>
        <w:rPr>
          <w:rFonts w:hint="eastAsia"/>
        </w:rPr>
        <w:t xml:space="preserve"> </w:t>
      </w:r>
      <w:r>
        <w:rPr>
          <w:rFonts w:hint="eastAsia"/>
        </w:rPr>
        <w:t>如液体溢漏量比较大（</w:t>
      </w:r>
      <w:r>
        <w:rPr>
          <w:rFonts w:hint="eastAsia"/>
        </w:rPr>
        <w:t>&gt;</w:t>
      </w:r>
      <w:r>
        <w:rPr>
          <w:rFonts w:hint="eastAsia"/>
        </w:rPr>
        <w:t>一桶），应使用真空吸料车等机械设备将溢料输送到收集槽以便进行回收或安全处理。不得用水冲掉残余材料。应将其视为污染废料处理。让残余料蒸发或用适当的吸附剂</w:t>
      </w:r>
      <w:r>
        <w:rPr>
          <w:rFonts w:hint="eastAsia"/>
        </w:rPr>
        <w:t>/</w:t>
      </w:r>
      <w:r>
        <w:rPr>
          <w:rFonts w:hint="eastAsia"/>
        </w:rPr>
        <w:t>材料进行吸收，然后进行安全处理。铲出被污染的土壤，并进行安全处理。</w:t>
      </w:r>
    </w:p>
    <w:p w14:paraId="18BEC211" w14:textId="77777777" w:rsidR="00EA2AF5" w:rsidRDefault="00000000">
      <w:pPr>
        <w:tabs>
          <w:tab w:val="left" w:pos="3261"/>
        </w:tabs>
        <w:ind w:left="3045" w:hangingChars="1450" w:hanging="3045"/>
      </w:pPr>
      <w:r>
        <w:rPr>
          <w:rFonts w:hint="eastAsia"/>
        </w:rPr>
        <w:t xml:space="preserve">     </w:t>
      </w:r>
      <w:r>
        <w:rPr>
          <w:rFonts w:hint="eastAsia"/>
          <w:b/>
        </w:rPr>
        <w:t>额外建议</w:t>
      </w:r>
      <w:r>
        <w:rPr>
          <w:rFonts w:hint="eastAsia"/>
        </w:rPr>
        <w:t xml:space="preserve">              </w:t>
      </w:r>
      <w:r>
        <w:rPr>
          <w:rFonts w:hint="eastAsia"/>
        </w:rPr>
        <w:t>：如民众或环境受其暴露或可能会受其暴露，需通知有关当局。</w:t>
      </w:r>
      <w:proofErr w:type="gramStart"/>
      <w:r>
        <w:rPr>
          <w:rFonts w:hint="eastAsia"/>
        </w:rPr>
        <w:t>蒸气</w:t>
      </w:r>
      <w:proofErr w:type="gramEnd"/>
      <w:r>
        <w:rPr>
          <w:rFonts w:hint="eastAsia"/>
        </w:rPr>
        <w:t>可能与空气反应</w:t>
      </w:r>
      <w:r>
        <w:rPr>
          <w:rFonts w:hint="eastAsia"/>
        </w:rPr>
        <w:t xml:space="preserve">, </w:t>
      </w:r>
      <w:r>
        <w:rPr>
          <w:rFonts w:hint="eastAsia"/>
        </w:rPr>
        <w:t>形成爆炸性混合物。</w:t>
      </w:r>
    </w:p>
    <w:p w14:paraId="6927CB7B" w14:textId="77777777" w:rsidR="00EA2AF5" w:rsidRDefault="00EA2AF5"/>
    <w:p w14:paraId="36B62E90" w14:textId="77777777" w:rsidR="00EA2AF5" w:rsidRDefault="00000000">
      <w:pPr>
        <w:pStyle w:val="aa"/>
        <w:ind w:left="360" w:firstLineChars="0" w:firstLine="0"/>
        <w:jc w:val="center"/>
        <w:rPr>
          <w:b/>
          <w:sz w:val="24"/>
          <w:szCs w:val="24"/>
        </w:rPr>
      </w:pPr>
      <w:r>
        <w:rPr>
          <w:rFonts w:hint="eastAsia"/>
          <w:b/>
          <w:sz w:val="24"/>
          <w:szCs w:val="24"/>
        </w:rPr>
        <w:t>第七部分</w:t>
      </w:r>
      <w:r>
        <w:rPr>
          <w:rFonts w:hint="eastAsia"/>
          <w:b/>
          <w:sz w:val="24"/>
          <w:szCs w:val="24"/>
        </w:rPr>
        <w:t xml:space="preserve"> </w:t>
      </w:r>
      <w:r>
        <w:rPr>
          <w:rFonts w:hint="eastAsia"/>
          <w:b/>
          <w:sz w:val="24"/>
          <w:szCs w:val="24"/>
        </w:rPr>
        <w:t>操作处置与储存</w:t>
      </w:r>
    </w:p>
    <w:p w14:paraId="06250DFA" w14:textId="77777777" w:rsidR="00EA2AF5" w:rsidRDefault="00000000">
      <w:r>
        <w:rPr>
          <w:rFonts w:hint="eastAsia"/>
        </w:rPr>
        <w:t xml:space="preserve"> </w:t>
      </w:r>
    </w:p>
    <w:p w14:paraId="5695E41F" w14:textId="77777777" w:rsidR="00EA2AF5" w:rsidRDefault="00000000">
      <w:pPr>
        <w:ind w:left="3045" w:hangingChars="1450" w:hanging="3045"/>
      </w:pPr>
      <w:r>
        <w:rPr>
          <w:rFonts w:hint="eastAsia"/>
        </w:rPr>
        <w:t xml:space="preserve">     </w:t>
      </w:r>
      <w:r>
        <w:rPr>
          <w:rFonts w:hint="eastAsia"/>
          <w:b/>
        </w:rPr>
        <w:t>安全操作注意事项</w:t>
      </w:r>
      <w:r>
        <w:rPr>
          <w:rFonts w:hint="eastAsia"/>
        </w:rPr>
        <w:t xml:space="preserve">      </w:t>
      </w:r>
      <w:r>
        <w:rPr>
          <w:rFonts w:hint="eastAsia"/>
        </w:rPr>
        <w:t>：消除点火源。避免火花。</w:t>
      </w:r>
      <w:r>
        <w:rPr>
          <w:rFonts w:hint="eastAsia"/>
        </w:rPr>
        <w:t xml:space="preserve"> </w:t>
      </w:r>
      <w:proofErr w:type="gramStart"/>
      <w:r>
        <w:rPr>
          <w:rFonts w:hint="eastAsia"/>
        </w:rPr>
        <w:t>忌接触</w:t>
      </w:r>
      <w:proofErr w:type="gramEnd"/>
      <w:r>
        <w:rPr>
          <w:rFonts w:hint="eastAsia"/>
        </w:rPr>
        <w:t>皮肤、眼部、衣服。</w:t>
      </w:r>
      <w:proofErr w:type="gramStart"/>
      <w:r>
        <w:rPr>
          <w:rFonts w:hint="eastAsia"/>
        </w:rPr>
        <w:t>蒸气</w:t>
      </w:r>
      <w:proofErr w:type="gramEnd"/>
      <w:r>
        <w:rPr>
          <w:rFonts w:hint="eastAsia"/>
        </w:rPr>
        <w:t>比空气重</w:t>
      </w:r>
      <w:r>
        <w:rPr>
          <w:rFonts w:hint="eastAsia"/>
        </w:rPr>
        <w:t xml:space="preserve">, </w:t>
      </w:r>
      <w:r>
        <w:rPr>
          <w:rFonts w:hint="eastAsia"/>
        </w:rPr>
        <w:t>因此会沿地面扩散</w:t>
      </w:r>
      <w:r>
        <w:rPr>
          <w:rFonts w:hint="eastAsia"/>
        </w:rPr>
        <w:t xml:space="preserve">, </w:t>
      </w:r>
      <w:r>
        <w:rPr>
          <w:rFonts w:hint="eastAsia"/>
        </w:rPr>
        <w:t>从而发生远距点火。即使正确接地和搭接，本材料也可能积聚静电荷。如果积聚了足够的电荷，可能发生静电放电并点燃空气中的易燃</w:t>
      </w:r>
      <w:proofErr w:type="gramStart"/>
      <w:r>
        <w:rPr>
          <w:rFonts w:hint="eastAsia"/>
        </w:rPr>
        <w:t>蒸气</w:t>
      </w:r>
      <w:proofErr w:type="gramEnd"/>
      <w:r>
        <w:rPr>
          <w:rFonts w:hint="eastAsia"/>
        </w:rPr>
        <w:t>混合物。对于由于静电积聚而可能导致额外危险的操作，请小心处理。</w:t>
      </w:r>
      <w:r>
        <w:rPr>
          <w:rFonts w:hint="eastAsia"/>
        </w:rPr>
        <w:t xml:space="preserve"> </w:t>
      </w:r>
      <w:r>
        <w:rPr>
          <w:rFonts w:hint="eastAsia"/>
        </w:rPr>
        <w:t>这些操作包括但不限于：泵送（特别是湍流）、混合、过滤、泼溅式装油、清洗和</w:t>
      </w:r>
      <w:proofErr w:type="gramStart"/>
      <w:r>
        <w:rPr>
          <w:rFonts w:hint="eastAsia"/>
        </w:rPr>
        <w:t>灌装容箱和</w:t>
      </w:r>
      <w:proofErr w:type="gramEnd"/>
      <w:r>
        <w:rPr>
          <w:rFonts w:hint="eastAsia"/>
        </w:rPr>
        <w:t>容器、采样、开关负荷、计量、真空油罐车操作以及机械运动。这些活动都可能导致静电放电，例如形成火花。为了避免产生静电放电，在泵送过程中限制管线流速（</w:t>
      </w:r>
      <w:r>
        <w:rPr>
          <w:rFonts w:hint="eastAsia"/>
        </w:rPr>
        <w:t>&lt;= 1 m/s</w:t>
      </w:r>
      <w:r>
        <w:rPr>
          <w:rFonts w:hint="eastAsia"/>
        </w:rPr>
        <w:t>，直到</w:t>
      </w:r>
      <w:proofErr w:type="gramStart"/>
      <w:r>
        <w:rPr>
          <w:rFonts w:hint="eastAsia"/>
        </w:rPr>
        <w:t>注油管</w:t>
      </w:r>
      <w:proofErr w:type="gramEnd"/>
      <w:r>
        <w:rPr>
          <w:rFonts w:hint="eastAsia"/>
        </w:rPr>
        <w:t>浸入液面之下两倍直径的位置，然后</w:t>
      </w:r>
      <w:r>
        <w:rPr>
          <w:rFonts w:hint="eastAsia"/>
        </w:rPr>
        <w:t xml:space="preserve"> &lt;= 7 m/s</w:t>
      </w:r>
      <w:r>
        <w:rPr>
          <w:rFonts w:hint="eastAsia"/>
        </w:rPr>
        <w:t>）。避免泼溅式装油。切勿使用压缩空气进行装油、卸油或搬运操作。在空气流通的地方搬运及开启容器。工作场所的通风程度不能超过职业暴露限制</w:t>
      </w:r>
      <w:r>
        <w:rPr>
          <w:rFonts w:hint="eastAsia"/>
        </w:rPr>
        <w:t>(OEL)</w:t>
      </w:r>
      <w:r>
        <w:rPr>
          <w:rFonts w:hint="eastAsia"/>
        </w:rPr>
        <w:t>规定的极限</w:t>
      </w:r>
      <w:r>
        <w:rPr>
          <w:rFonts w:hint="eastAsia"/>
        </w:rPr>
        <w:t xml:space="preserve"> </w:t>
      </w:r>
      <w:r>
        <w:rPr>
          <w:rFonts w:hint="eastAsia"/>
        </w:rPr>
        <w:t>。切勿倾倒于排水沟。</w:t>
      </w:r>
    </w:p>
    <w:p w14:paraId="4F5D4ADC" w14:textId="77777777" w:rsidR="00EA2AF5" w:rsidRDefault="00000000">
      <w:pPr>
        <w:ind w:left="3150" w:hangingChars="1500" w:hanging="3150"/>
      </w:pPr>
      <w:r>
        <w:rPr>
          <w:rFonts w:hint="eastAsia"/>
        </w:rPr>
        <w:t xml:space="preserve">      </w:t>
      </w:r>
      <w:r>
        <w:rPr>
          <w:rFonts w:hint="eastAsia"/>
          <w:b/>
        </w:rPr>
        <w:t>存储注意事项</w:t>
      </w:r>
      <w:r>
        <w:rPr>
          <w:rFonts w:hint="eastAsia"/>
        </w:rPr>
        <w:t xml:space="preserve">          </w:t>
      </w:r>
      <w:r>
        <w:rPr>
          <w:rFonts w:hint="eastAsia"/>
        </w:rPr>
        <w:t>：必须存储于有围堤、空气流通，以及不接近明火和其它热源的地方。</w:t>
      </w:r>
      <w:r>
        <w:rPr>
          <w:rFonts w:hint="eastAsia"/>
        </w:rPr>
        <w:t xml:space="preserve"> </w:t>
      </w:r>
      <w:r>
        <w:rPr>
          <w:rFonts w:hint="eastAsia"/>
        </w:rPr>
        <w:t>散装</w:t>
      </w:r>
      <w:proofErr w:type="gramStart"/>
      <w:r>
        <w:rPr>
          <w:rFonts w:hint="eastAsia"/>
        </w:rPr>
        <w:t>储存罐应围有</w:t>
      </w:r>
      <w:proofErr w:type="gramEnd"/>
      <w:r>
        <w:rPr>
          <w:rFonts w:hint="eastAsia"/>
        </w:rPr>
        <w:t>围堤。在泵送过程中会产生静电放电。</w:t>
      </w:r>
      <w:r>
        <w:rPr>
          <w:rFonts w:hint="eastAsia"/>
        </w:rPr>
        <w:t xml:space="preserve"> </w:t>
      </w:r>
      <w:r>
        <w:rPr>
          <w:rFonts w:hint="eastAsia"/>
        </w:rPr>
        <w:t>静电放电可能会引起火灾。通过搭接所有设备并接地（接大地），确保电气连通性，从而降低风险。贮存容器液面上方空间中的</w:t>
      </w:r>
      <w:proofErr w:type="gramStart"/>
      <w:r>
        <w:rPr>
          <w:rFonts w:hint="eastAsia"/>
        </w:rPr>
        <w:t>蒸气</w:t>
      </w:r>
      <w:proofErr w:type="gramEnd"/>
      <w:r>
        <w:rPr>
          <w:rFonts w:hint="eastAsia"/>
        </w:rPr>
        <w:t>可能处于易燃</w:t>
      </w:r>
      <w:r>
        <w:rPr>
          <w:rFonts w:hint="eastAsia"/>
        </w:rPr>
        <w:t>/</w:t>
      </w:r>
      <w:r>
        <w:rPr>
          <w:rFonts w:hint="eastAsia"/>
        </w:rPr>
        <w:t>易爆范围，因而可能会被点燃。</w:t>
      </w:r>
      <w:r>
        <w:rPr>
          <w:rFonts w:hint="eastAsia"/>
        </w:rPr>
        <w:t xml:space="preserve"> </w:t>
      </w:r>
      <w:r>
        <w:rPr>
          <w:rFonts w:hint="eastAsia"/>
        </w:rPr>
        <w:t>应储存于远离喷雾罐、易燃物品、氧化剂、腐蚀性物品以及不危害人类或环境的其它易燃产品的地方。储存温度：室</w:t>
      </w:r>
      <w:proofErr w:type="gramStart"/>
      <w:r>
        <w:rPr>
          <w:rFonts w:hint="eastAsia"/>
        </w:rPr>
        <w:t>溫</w:t>
      </w:r>
      <w:proofErr w:type="gramEnd"/>
      <w:r>
        <w:rPr>
          <w:rFonts w:hint="eastAsia"/>
        </w:rPr>
        <w:t>。</w:t>
      </w:r>
    </w:p>
    <w:p w14:paraId="490DAC58" w14:textId="77777777" w:rsidR="00EA2AF5" w:rsidRDefault="00EA2AF5"/>
    <w:p w14:paraId="2C997E51" w14:textId="77777777" w:rsidR="00EA2AF5" w:rsidRDefault="00000000">
      <w:pPr>
        <w:jc w:val="center"/>
        <w:rPr>
          <w:b/>
          <w:sz w:val="24"/>
          <w:szCs w:val="24"/>
        </w:rPr>
      </w:pPr>
      <w:r>
        <w:rPr>
          <w:rFonts w:hint="eastAsia"/>
          <w:b/>
          <w:sz w:val="24"/>
          <w:szCs w:val="24"/>
        </w:rPr>
        <w:t>第八部分</w:t>
      </w:r>
      <w:r>
        <w:rPr>
          <w:rFonts w:hint="eastAsia"/>
          <w:b/>
          <w:sz w:val="24"/>
          <w:szCs w:val="24"/>
        </w:rPr>
        <w:t xml:space="preserve"> </w:t>
      </w:r>
      <w:r>
        <w:rPr>
          <w:rFonts w:hint="eastAsia"/>
          <w:b/>
          <w:sz w:val="24"/>
          <w:szCs w:val="24"/>
        </w:rPr>
        <w:t>接触控制／个体防护</w:t>
      </w:r>
    </w:p>
    <w:p w14:paraId="178FB4CE" w14:textId="77777777" w:rsidR="00EA2AF5" w:rsidRDefault="00EA2AF5">
      <w:pPr>
        <w:jc w:val="center"/>
        <w:rPr>
          <w:b/>
          <w:sz w:val="24"/>
          <w:szCs w:val="24"/>
        </w:rPr>
      </w:pPr>
    </w:p>
    <w:p w14:paraId="7F181255" w14:textId="77777777" w:rsidR="00EA2AF5" w:rsidRDefault="00000000">
      <w:pPr>
        <w:ind w:firstLineChars="250" w:firstLine="527"/>
        <w:jc w:val="left"/>
      </w:pPr>
      <w:r>
        <w:rPr>
          <w:rFonts w:hint="eastAsia"/>
          <w:b/>
        </w:rPr>
        <w:t>职业暴露极限</w:t>
      </w:r>
      <w:r>
        <w:rPr>
          <w:rFonts w:hint="eastAsia"/>
          <w:b/>
        </w:rPr>
        <w:t xml:space="preserve">      </w:t>
      </w:r>
      <w:r>
        <w:rPr>
          <w:rFonts w:hint="eastAsia"/>
        </w:rPr>
        <w:t xml:space="preserve">     </w:t>
      </w:r>
      <w:r>
        <w:rPr>
          <w:rFonts w:hint="eastAsia"/>
        </w:rPr>
        <w:t>：</w:t>
      </w:r>
    </w:p>
    <w:p w14:paraId="59843C5D" w14:textId="77777777" w:rsidR="00EA2AF5" w:rsidRDefault="00EA2AF5">
      <w:pPr>
        <w:ind w:firstLineChars="250" w:firstLine="527"/>
        <w:jc w:val="left"/>
        <w:rPr>
          <w:b/>
        </w:rPr>
      </w:pPr>
    </w:p>
    <w:p w14:paraId="410CB4CB" w14:textId="77777777" w:rsidR="00EA2AF5" w:rsidRDefault="00000000">
      <w:pPr>
        <w:pStyle w:val="aa"/>
        <w:ind w:left="360" w:firstLineChars="0" w:firstLine="0"/>
        <w:jc w:val="left"/>
      </w:pPr>
      <w:r>
        <w:rPr>
          <w:rFonts w:hint="eastAsia"/>
        </w:rPr>
        <w:t xml:space="preserve">  </w:t>
      </w:r>
      <w:r>
        <w:rPr>
          <w:rFonts w:hint="eastAsia"/>
        </w:rPr>
        <w:t>如本品没有职业暴露标准可供参照，推荐采用以下标准：</w:t>
      </w:r>
    </w:p>
    <w:tbl>
      <w:tblPr>
        <w:tblStyle w:val="1"/>
        <w:tblpPr w:leftFromText="180" w:rightFromText="180" w:vertAnchor="text" w:tblpX="504" w:tblpY="1"/>
        <w:tblOverlap w:val="never"/>
        <w:tblW w:w="0" w:type="auto"/>
        <w:tblLook w:val="04A0" w:firstRow="1" w:lastRow="0" w:firstColumn="1" w:lastColumn="0" w:noHBand="0" w:noVBand="1"/>
      </w:tblPr>
      <w:tblGrid>
        <w:gridCol w:w="2527"/>
        <w:gridCol w:w="1167"/>
        <w:gridCol w:w="1267"/>
        <w:gridCol w:w="905"/>
        <w:gridCol w:w="1324"/>
        <w:gridCol w:w="2041"/>
      </w:tblGrid>
      <w:tr w:rsidR="00EA2AF5" w14:paraId="7B9DD38A" w14:textId="77777777" w:rsidTr="00D34544">
        <w:tc>
          <w:tcPr>
            <w:tcW w:w="2527" w:type="dxa"/>
          </w:tcPr>
          <w:p w14:paraId="1F80B700" w14:textId="77777777" w:rsidR="00EA2AF5" w:rsidRDefault="00000000" w:rsidP="00D34544">
            <w:pPr>
              <w:jc w:val="left"/>
              <w:rPr>
                <w:b/>
              </w:rPr>
            </w:pPr>
            <w:r>
              <w:rPr>
                <w:rFonts w:hint="eastAsia"/>
                <w:b/>
              </w:rPr>
              <w:lastRenderedPageBreak/>
              <w:t>化学产品</w:t>
            </w:r>
          </w:p>
        </w:tc>
        <w:tc>
          <w:tcPr>
            <w:tcW w:w="1167" w:type="dxa"/>
          </w:tcPr>
          <w:p w14:paraId="27F93A04" w14:textId="77777777" w:rsidR="00EA2AF5" w:rsidRDefault="00000000" w:rsidP="00D34544">
            <w:pPr>
              <w:jc w:val="left"/>
              <w:rPr>
                <w:b/>
              </w:rPr>
            </w:pPr>
            <w:r>
              <w:rPr>
                <w:rFonts w:hint="eastAsia"/>
                <w:b/>
              </w:rPr>
              <w:t>来源</w:t>
            </w:r>
          </w:p>
        </w:tc>
        <w:tc>
          <w:tcPr>
            <w:tcW w:w="1267" w:type="dxa"/>
          </w:tcPr>
          <w:p w14:paraId="1F337C14" w14:textId="77777777" w:rsidR="00EA2AF5" w:rsidRDefault="00000000" w:rsidP="00D34544">
            <w:pPr>
              <w:jc w:val="left"/>
              <w:rPr>
                <w:b/>
              </w:rPr>
            </w:pPr>
            <w:r>
              <w:rPr>
                <w:rFonts w:hint="eastAsia"/>
                <w:b/>
              </w:rPr>
              <w:t>类型</w:t>
            </w:r>
          </w:p>
        </w:tc>
        <w:tc>
          <w:tcPr>
            <w:tcW w:w="905" w:type="dxa"/>
          </w:tcPr>
          <w:p w14:paraId="152BCFD4" w14:textId="77777777" w:rsidR="00EA2AF5" w:rsidRDefault="00000000" w:rsidP="00D34544">
            <w:pPr>
              <w:jc w:val="left"/>
              <w:rPr>
                <w:b/>
              </w:rPr>
            </w:pPr>
            <w:r>
              <w:rPr>
                <w:rFonts w:hint="eastAsia"/>
                <w:b/>
              </w:rPr>
              <w:t>ppm</w:t>
            </w:r>
          </w:p>
        </w:tc>
        <w:tc>
          <w:tcPr>
            <w:tcW w:w="1324" w:type="dxa"/>
          </w:tcPr>
          <w:p w14:paraId="4CD0B335" w14:textId="77777777" w:rsidR="00EA2AF5" w:rsidRDefault="00000000" w:rsidP="00D34544">
            <w:pPr>
              <w:jc w:val="left"/>
              <w:rPr>
                <w:b/>
              </w:rPr>
            </w:pPr>
            <w:r>
              <w:rPr>
                <w:b/>
              </w:rPr>
              <w:t>M</w:t>
            </w:r>
            <w:r>
              <w:rPr>
                <w:rFonts w:hint="eastAsia"/>
                <w:b/>
              </w:rPr>
              <w:t>g/m3</w:t>
            </w:r>
          </w:p>
        </w:tc>
        <w:tc>
          <w:tcPr>
            <w:tcW w:w="2041" w:type="dxa"/>
          </w:tcPr>
          <w:p w14:paraId="7D77E51F" w14:textId="77777777" w:rsidR="00EA2AF5" w:rsidRDefault="00000000" w:rsidP="00D34544">
            <w:pPr>
              <w:jc w:val="left"/>
              <w:rPr>
                <w:b/>
              </w:rPr>
            </w:pPr>
            <w:r>
              <w:rPr>
                <w:rFonts w:hint="eastAsia"/>
                <w:b/>
              </w:rPr>
              <w:t>标记</w:t>
            </w:r>
          </w:p>
        </w:tc>
      </w:tr>
      <w:tr w:rsidR="00EA2AF5" w14:paraId="608190A5" w14:textId="77777777" w:rsidTr="00D34544">
        <w:tc>
          <w:tcPr>
            <w:tcW w:w="2527" w:type="dxa"/>
          </w:tcPr>
          <w:p w14:paraId="70C949F2" w14:textId="3631DDAD" w:rsidR="00EA2AF5" w:rsidRDefault="00000000" w:rsidP="00D34544">
            <w:pPr>
              <w:jc w:val="left"/>
            </w:pPr>
            <w:proofErr w:type="gramStart"/>
            <w:r>
              <w:rPr>
                <w:rFonts w:hint="eastAsia"/>
              </w:rPr>
              <w:t>庚烷</w:t>
            </w:r>
            <w:proofErr w:type="gramEnd"/>
          </w:p>
        </w:tc>
        <w:tc>
          <w:tcPr>
            <w:tcW w:w="1167" w:type="dxa"/>
          </w:tcPr>
          <w:p w14:paraId="7526A9A5" w14:textId="77777777" w:rsidR="00EA2AF5" w:rsidRDefault="00000000" w:rsidP="00D34544">
            <w:pPr>
              <w:jc w:val="left"/>
            </w:pPr>
            <w:r>
              <w:t>EU HSPA</w:t>
            </w:r>
          </w:p>
        </w:tc>
        <w:tc>
          <w:tcPr>
            <w:tcW w:w="1267" w:type="dxa"/>
          </w:tcPr>
          <w:p w14:paraId="67470BF6" w14:textId="77777777" w:rsidR="00EA2AF5" w:rsidRDefault="00000000" w:rsidP="00D34544">
            <w:pPr>
              <w:jc w:val="left"/>
            </w:pPr>
            <w:r>
              <w:t>TWA (8 h)</w:t>
            </w:r>
          </w:p>
        </w:tc>
        <w:tc>
          <w:tcPr>
            <w:tcW w:w="905" w:type="dxa"/>
          </w:tcPr>
          <w:p w14:paraId="2BA2C14C" w14:textId="77777777" w:rsidR="00EA2AF5" w:rsidRDefault="00EA2AF5" w:rsidP="00D34544">
            <w:pPr>
              <w:jc w:val="left"/>
            </w:pPr>
          </w:p>
        </w:tc>
        <w:tc>
          <w:tcPr>
            <w:tcW w:w="1324" w:type="dxa"/>
          </w:tcPr>
          <w:p w14:paraId="1DDE4DCA" w14:textId="77777777" w:rsidR="00EA2AF5" w:rsidRDefault="00000000" w:rsidP="00D34544">
            <w:pPr>
              <w:jc w:val="left"/>
            </w:pPr>
            <w:r>
              <w:t>1,200mg/m3</w:t>
            </w:r>
          </w:p>
        </w:tc>
        <w:tc>
          <w:tcPr>
            <w:tcW w:w="2041" w:type="dxa"/>
          </w:tcPr>
          <w:p w14:paraId="745AF54D" w14:textId="77777777" w:rsidR="00EA2AF5" w:rsidRDefault="00EA2AF5" w:rsidP="00D34544">
            <w:pPr>
              <w:jc w:val="left"/>
            </w:pPr>
          </w:p>
        </w:tc>
      </w:tr>
      <w:tr w:rsidR="00EA2AF5" w14:paraId="717BCA7C" w14:textId="77777777" w:rsidTr="00D34544">
        <w:tc>
          <w:tcPr>
            <w:tcW w:w="2527" w:type="dxa"/>
          </w:tcPr>
          <w:p w14:paraId="6596E594" w14:textId="77777777" w:rsidR="00EA2AF5" w:rsidRDefault="00EA2AF5" w:rsidP="00D34544">
            <w:pPr>
              <w:jc w:val="left"/>
            </w:pPr>
          </w:p>
        </w:tc>
        <w:tc>
          <w:tcPr>
            <w:tcW w:w="1167" w:type="dxa"/>
          </w:tcPr>
          <w:p w14:paraId="68F23E39" w14:textId="77777777" w:rsidR="00EA2AF5" w:rsidRDefault="00000000" w:rsidP="00D34544">
            <w:pPr>
              <w:jc w:val="left"/>
            </w:pPr>
            <w:r>
              <w:t>ACGIH</w:t>
            </w:r>
          </w:p>
        </w:tc>
        <w:tc>
          <w:tcPr>
            <w:tcW w:w="1267" w:type="dxa"/>
          </w:tcPr>
          <w:p w14:paraId="3049FA48" w14:textId="77777777" w:rsidR="00EA2AF5" w:rsidRDefault="00000000" w:rsidP="00D34544">
            <w:pPr>
              <w:jc w:val="left"/>
            </w:pPr>
            <w:r>
              <w:t>SKIN_DES</w:t>
            </w:r>
          </w:p>
        </w:tc>
        <w:tc>
          <w:tcPr>
            <w:tcW w:w="905" w:type="dxa"/>
          </w:tcPr>
          <w:p w14:paraId="21137360" w14:textId="77777777" w:rsidR="00EA2AF5" w:rsidRDefault="00EA2AF5" w:rsidP="00D34544">
            <w:pPr>
              <w:jc w:val="left"/>
            </w:pPr>
          </w:p>
        </w:tc>
        <w:tc>
          <w:tcPr>
            <w:tcW w:w="1324" w:type="dxa"/>
          </w:tcPr>
          <w:p w14:paraId="023DEDD7" w14:textId="77777777" w:rsidR="00EA2AF5" w:rsidRDefault="00EA2AF5" w:rsidP="00D34544">
            <w:pPr>
              <w:jc w:val="left"/>
            </w:pPr>
          </w:p>
        </w:tc>
        <w:tc>
          <w:tcPr>
            <w:tcW w:w="2041" w:type="dxa"/>
          </w:tcPr>
          <w:p w14:paraId="1CD9FAEB" w14:textId="77777777" w:rsidR="00EA2AF5" w:rsidRDefault="00000000" w:rsidP="00D34544">
            <w:pPr>
              <w:jc w:val="left"/>
            </w:pPr>
            <w:r>
              <w:rPr>
                <w:rFonts w:hint="eastAsia"/>
              </w:rPr>
              <w:t>能被皮肤吸收</w:t>
            </w:r>
          </w:p>
        </w:tc>
      </w:tr>
      <w:tr w:rsidR="00EA2AF5" w14:paraId="454B4489" w14:textId="77777777" w:rsidTr="00D34544">
        <w:tc>
          <w:tcPr>
            <w:tcW w:w="2527" w:type="dxa"/>
          </w:tcPr>
          <w:p w14:paraId="3513E1F8" w14:textId="77777777" w:rsidR="00EA2AF5" w:rsidRDefault="00EA2AF5" w:rsidP="00D34544">
            <w:pPr>
              <w:jc w:val="left"/>
            </w:pPr>
          </w:p>
        </w:tc>
        <w:tc>
          <w:tcPr>
            <w:tcW w:w="1167" w:type="dxa"/>
          </w:tcPr>
          <w:p w14:paraId="56D0C8B9" w14:textId="77777777" w:rsidR="00EA2AF5" w:rsidRDefault="00000000" w:rsidP="00D34544">
            <w:pPr>
              <w:jc w:val="left"/>
            </w:pPr>
            <w:r>
              <w:t>ACGIH</w:t>
            </w:r>
          </w:p>
        </w:tc>
        <w:tc>
          <w:tcPr>
            <w:tcW w:w="1267" w:type="dxa"/>
          </w:tcPr>
          <w:p w14:paraId="22B1550C" w14:textId="77777777" w:rsidR="00EA2AF5" w:rsidRDefault="00000000" w:rsidP="00D34544">
            <w:pPr>
              <w:jc w:val="left"/>
            </w:pPr>
            <w:r>
              <w:t>TWA</w:t>
            </w:r>
          </w:p>
        </w:tc>
        <w:tc>
          <w:tcPr>
            <w:tcW w:w="905" w:type="dxa"/>
          </w:tcPr>
          <w:p w14:paraId="08188029" w14:textId="77777777" w:rsidR="00EA2AF5" w:rsidRDefault="00000000" w:rsidP="00D34544">
            <w:pPr>
              <w:jc w:val="left"/>
            </w:pPr>
            <w:r>
              <w:t>50 ppm</w:t>
            </w:r>
          </w:p>
        </w:tc>
        <w:tc>
          <w:tcPr>
            <w:tcW w:w="1324" w:type="dxa"/>
          </w:tcPr>
          <w:p w14:paraId="2EF94D5B" w14:textId="77777777" w:rsidR="00EA2AF5" w:rsidRDefault="00EA2AF5" w:rsidP="00D34544">
            <w:pPr>
              <w:jc w:val="left"/>
            </w:pPr>
          </w:p>
        </w:tc>
        <w:tc>
          <w:tcPr>
            <w:tcW w:w="2041" w:type="dxa"/>
          </w:tcPr>
          <w:p w14:paraId="2D197932" w14:textId="77777777" w:rsidR="00EA2AF5" w:rsidRDefault="00EA2AF5" w:rsidP="00D34544">
            <w:pPr>
              <w:jc w:val="left"/>
            </w:pPr>
          </w:p>
        </w:tc>
      </w:tr>
      <w:tr w:rsidR="00EA2AF5" w14:paraId="4D75792D" w14:textId="77777777" w:rsidTr="00D34544">
        <w:tc>
          <w:tcPr>
            <w:tcW w:w="2527" w:type="dxa"/>
          </w:tcPr>
          <w:p w14:paraId="73911FA5" w14:textId="77777777" w:rsidR="00EA2AF5" w:rsidRDefault="00EA2AF5" w:rsidP="00D34544">
            <w:pPr>
              <w:jc w:val="left"/>
            </w:pPr>
          </w:p>
        </w:tc>
        <w:tc>
          <w:tcPr>
            <w:tcW w:w="1167" w:type="dxa"/>
          </w:tcPr>
          <w:p w14:paraId="21780204" w14:textId="77777777" w:rsidR="00EA2AF5" w:rsidRDefault="00000000" w:rsidP="00D34544">
            <w:pPr>
              <w:jc w:val="left"/>
            </w:pPr>
            <w:r>
              <w:t>CN OEL</w:t>
            </w:r>
          </w:p>
        </w:tc>
        <w:tc>
          <w:tcPr>
            <w:tcW w:w="1267" w:type="dxa"/>
          </w:tcPr>
          <w:p w14:paraId="13F21DB6" w14:textId="77777777" w:rsidR="00EA2AF5" w:rsidRDefault="00000000" w:rsidP="00D34544">
            <w:pPr>
              <w:jc w:val="left"/>
            </w:pPr>
            <w:r>
              <w:t>STEL</w:t>
            </w:r>
          </w:p>
        </w:tc>
        <w:tc>
          <w:tcPr>
            <w:tcW w:w="905" w:type="dxa"/>
          </w:tcPr>
          <w:p w14:paraId="4A6A82D1" w14:textId="77777777" w:rsidR="00EA2AF5" w:rsidRDefault="00EA2AF5" w:rsidP="00D34544">
            <w:pPr>
              <w:jc w:val="left"/>
            </w:pPr>
          </w:p>
        </w:tc>
        <w:tc>
          <w:tcPr>
            <w:tcW w:w="1324" w:type="dxa"/>
          </w:tcPr>
          <w:p w14:paraId="73297280" w14:textId="77777777" w:rsidR="00EA2AF5" w:rsidRDefault="00000000" w:rsidP="00D34544">
            <w:pPr>
              <w:jc w:val="left"/>
            </w:pPr>
            <w:r>
              <w:t>180 mg/m3</w:t>
            </w:r>
          </w:p>
        </w:tc>
        <w:tc>
          <w:tcPr>
            <w:tcW w:w="2041" w:type="dxa"/>
          </w:tcPr>
          <w:p w14:paraId="181A8BE4" w14:textId="77777777" w:rsidR="00EA2AF5" w:rsidRDefault="00EA2AF5" w:rsidP="00D34544">
            <w:pPr>
              <w:jc w:val="left"/>
            </w:pPr>
          </w:p>
        </w:tc>
      </w:tr>
      <w:tr w:rsidR="00EA2AF5" w14:paraId="24232E33" w14:textId="77777777" w:rsidTr="00D34544">
        <w:tc>
          <w:tcPr>
            <w:tcW w:w="2527" w:type="dxa"/>
          </w:tcPr>
          <w:p w14:paraId="2EB69AE6" w14:textId="77777777" w:rsidR="00EA2AF5" w:rsidRDefault="00EA2AF5" w:rsidP="00D34544">
            <w:pPr>
              <w:jc w:val="left"/>
            </w:pPr>
          </w:p>
        </w:tc>
        <w:tc>
          <w:tcPr>
            <w:tcW w:w="1167" w:type="dxa"/>
          </w:tcPr>
          <w:p w14:paraId="2E614472" w14:textId="77777777" w:rsidR="00EA2AF5" w:rsidRDefault="00000000" w:rsidP="00D34544">
            <w:pPr>
              <w:jc w:val="left"/>
            </w:pPr>
            <w:r>
              <w:t>CN OEL</w:t>
            </w:r>
          </w:p>
        </w:tc>
        <w:tc>
          <w:tcPr>
            <w:tcW w:w="1267" w:type="dxa"/>
          </w:tcPr>
          <w:p w14:paraId="648B898D" w14:textId="77777777" w:rsidR="00EA2AF5" w:rsidRDefault="00000000" w:rsidP="00D34544">
            <w:pPr>
              <w:jc w:val="left"/>
            </w:pPr>
            <w:r>
              <w:t>SKIN_DES</w:t>
            </w:r>
          </w:p>
        </w:tc>
        <w:tc>
          <w:tcPr>
            <w:tcW w:w="905" w:type="dxa"/>
          </w:tcPr>
          <w:p w14:paraId="5828D2A5" w14:textId="77777777" w:rsidR="00EA2AF5" w:rsidRDefault="00EA2AF5" w:rsidP="00D34544">
            <w:pPr>
              <w:jc w:val="left"/>
            </w:pPr>
          </w:p>
        </w:tc>
        <w:tc>
          <w:tcPr>
            <w:tcW w:w="1324" w:type="dxa"/>
          </w:tcPr>
          <w:p w14:paraId="3125D76A" w14:textId="77777777" w:rsidR="00EA2AF5" w:rsidRDefault="00EA2AF5" w:rsidP="00D34544">
            <w:pPr>
              <w:jc w:val="left"/>
            </w:pPr>
          </w:p>
        </w:tc>
        <w:tc>
          <w:tcPr>
            <w:tcW w:w="2041" w:type="dxa"/>
          </w:tcPr>
          <w:p w14:paraId="13C5BE53" w14:textId="77777777" w:rsidR="00EA2AF5" w:rsidRDefault="00000000" w:rsidP="00D34544">
            <w:pPr>
              <w:jc w:val="left"/>
            </w:pPr>
            <w:r>
              <w:rPr>
                <w:rFonts w:hint="eastAsia"/>
              </w:rPr>
              <w:t>能被皮肤吸收</w:t>
            </w:r>
          </w:p>
        </w:tc>
      </w:tr>
      <w:tr w:rsidR="00EA2AF5" w14:paraId="342C099B" w14:textId="77777777" w:rsidTr="00D34544">
        <w:tc>
          <w:tcPr>
            <w:tcW w:w="2527" w:type="dxa"/>
          </w:tcPr>
          <w:p w14:paraId="74B02F45" w14:textId="77777777" w:rsidR="00EA2AF5" w:rsidRDefault="00EA2AF5" w:rsidP="00D34544">
            <w:pPr>
              <w:jc w:val="left"/>
            </w:pPr>
          </w:p>
        </w:tc>
        <w:tc>
          <w:tcPr>
            <w:tcW w:w="1167" w:type="dxa"/>
          </w:tcPr>
          <w:p w14:paraId="2612549E" w14:textId="77777777" w:rsidR="00EA2AF5" w:rsidRDefault="00000000" w:rsidP="00D34544">
            <w:pPr>
              <w:jc w:val="left"/>
            </w:pPr>
            <w:r>
              <w:t>CN OEL</w:t>
            </w:r>
          </w:p>
        </w:tc>
        <w:tc>
          <w:tcPr>
            <w:tcW w:w="1267" w:type="dxa"/>
          </w:tcPr>
          <w:p w14:paraId="2844F044" w14:textId="77777777" w:rsidR="00EA2AF5" w:rsidRDefault="00000000" w:rsidP="00D34544">
            <w:pPr>
              <w:jc w:val="left"/>
            </w:pPr>
            <w:r>
              <w:t>TWA</w:t>
            </w:r>
          </w:p>
        </w:tc>
        <w:tc>
          <w:tcPr>
            <w:tcW w:w="905" w:type="dxa"/>
          </w:tcPr>
          <w:p w14:paraId="77C22363" w14:textId="77777777" w:rsidR="00EA2AF5" w:rsidRDefault="00EA2AF5" w:rsidP="00D34544">
            <w:pPr>
              <w:jc w:val="left"/>
            </w:pPr>
          </w:p>
        </w:tc>
        <w:tc>
          <w:tcPr>
            <w:tcW w:w="1324" w:type="dxa"/>
          </w:tcPr>
          <w:p w14:paraId="6DD48021" w14:textId="77777777" w:rsidR="00EA2AF5" w:rsidRDefault="00000000" w:rsidP="00D34544">
            <w:pPr>
              <w:jc w:val="left"/>
            </w:pPr>
            <w:r>
              <w:t>100 mg/m3</w:t>
            </w:r>
          </w:p>
        </w:tc>
        <w:tc>
          <w:tcPr>
            <w:tcW w:w="2041" w:type="dxa"/>
          </w:tcPr>
          <w:p w14:paraId="0C4452E0" w14:textId="77777777" w:rsidR="00EA2AF5" w:rsidRDefault="00EA2AF5" w:rsidP="00D34544">
            <w:pPr>
              <w:jc w:val="left"/>
            </w:pPr>
          </w:p>
        </w:tc>
      </w:tr>
    </w:tbl>
    <w:p w14:paraId="18795BEC" w14:textId="77777777" w:rsidR="00EA2AF5" w:rsidRDefault="00EA2AF5">
      <w:pPr>
        <w:pStyle w:val="aa"/>
        <w:ind w:left="360" w:firstLineChars="0" w:firstLine="0"/>
        <w:jc w:val="left"/>
      </w:pPr>
    </w:p>
    <w:p w14:paraId="02C833B2" w14:textId="77777777" w:rsidR="00EA2AF5" w:rsidRDefault="00000000">
      <w:pPr>
        <w:pStyle w:val="aa"/>
        <w:ind w:left="360" w:firstLineChars="0" w:firstLine="0"/>
        <w:jc w:val="left"/>
      </w:pPr>
      <w:r>
        <w:rPr>
          <w:rFonts w:hint="eastAsia"/>
        </w:rPr>
        <w:t>如果美国政府卫生家协会（</w:t>
      </w:r>
      <w:r>
        <w:rPr>
          <w:rFonts w:hint="eastAsia"/>
        </w:rPr>
        <w:t>ACGIH</w:t>
      </w:r>
      <w:r>
        <w:rPr>
          <w:rFonts w:hint="eastAsia"/>
        </w:rPr>
        <w:t>）数据已提供在此文件中，仅</w:t>
      </w:r>
      <w:proofErr w:type="gramStart"/>
      <w:r>
        <w:rPr>
          <w:rFonts w:hint="eastAsia"/>
        </w:rPr>
        <w:t>做为</w:t>
      </w:r>
      <w:proofErr w:type="gramEnd"/>
      <w:r>
        <w:rPr>
          <w:rFonts w:hint="eastAsia"/>
        </w:rPr>
        <w:t>信息提供。</w:t>
      </w:r>
    </w:p>
    <w:p w14:paraId="5573E7AA" w14:textId="77777777" w:rsidR="00EA2AF5" w:rsidRDefault="00000000">
      <w:pPr>
        <w:ind w:leftChars="250" w:left="3160" w:hangingChars="1250" w:hanging="2635"/>
        <w:jc w:val="left"/>
      </w:pPr>
      <w:r>
        <w:rPr>
          <w:rFonts w:hint="eastAsia"/>
          <w:b/>
        </w:rPr>
        <w:t>额外信息</w:t>
      </w:r>
      <w:r>
        <w:rPr>
          <w:rFonts w:hint="eastAsia"/>
          <w:b/>
        </w:rPr>
        <w:t xml:space="preserve">              </w:t>
      </w:r>
      <w:r>
        <w:rPr>
          <w:rFonts w:hint="eastAsia"/>
        </w:rPr>
        <w:t>：</w:t>
      </w:r>
      <w:r>
        <w:rPr>
          <w:rFonts w:hint="eastAsia"/>
        </w:rPr>
        <w:t xml:space="preserve"> </w:t>
      </w:r>
      <w:r>
        <w:rPr>
          <w:rFonts w:hint="eastAsia"/>
        </w:rPr>
        <w:t>皮肤点霉素意味着通过皮肤对液体的吸收及眼睛或粘液膜对蒸汽的吸收也可能发生严重暴露。</w:t>
      </w:r>
    </w:p>
    <w:p w14:paraId="5A8B40D9" w14:textId="77777777" w:rsidR="00EA2AF5" w:rsidRDefault="00000000">
      <w:pPr>
        <w:ind w:firstLine="405"/>
        <w:jc w:val="left"/>
        <w:rPr>
          <w:b/>
        </w:rPr>
      </w:pPr>
      <w:r>
        <w:rPr>
          <w:rFonts w:hint="eastAsia"/>
          <w:b/>
        </w:rPr>
        <w:t>生物暴露指数</w:t>
      </w:r>
      <w:r>
        <w:rPr>
          <w:rFonts w:hint="eastAsia"/>
          <w:b/>
        </w:rPr>
        <w:t xml:space="preserve">(BEI) - </w:t>
      </w:r>
      <w:r>
        <w:rPr>
          <w:rFonts w:hint="eastAsia"/>
          <w:b/>
        </w:rPr>
        <w:t>详细信息请参阅参考文件</w:t>
      </w:r>
    </w:p>
    <w:tbl>
      <w:tblPr>
        <w:tblStyle w:val="a9"/>
        <w:tblW w:w="0" w:type="auto"/>
        <w:tblInd w:w="392" w:type="dxa"/>
        <w:tblLook w:val="04A0" w:firstRow="1" w:lastRow="0" w:firstColumn="1" w:lastColumn="0" w:noHBand="0" w:noVBand="1"/>
      </w:tblPr>
      <w:tblGrid>
        <w:gridCol w:w="1538"/>
        <w:gridCol w:w="1924"/>
        <w:gridCol w:w="2204"/>
        <w:gridCol w:w="1389"/>
        <w:gridCol w:w="2182"/>
      </w:tblGrid>
      <w:tr w:rsidR="00EA2AF5" w14:paraId="56D63619" w14:textId="77777777">
        <w:tc>
          <w:tcPr>
            <w:tcW w:w="1579" w:type="dxa"/>
          </w:tcPr>
          <w:p w14:paraId="2B439861" w14:textId="77777777" w:rsidR="00EA2AF5" w:rsidRDefault="00000000">
            <w:pPr>
              <w:jc w:val="left"/>
              <w:rPr>
                <w:b/>
              </w:rPr>
            </w:pPr>
            <w:r>
              <w:rPr>
                <w:rFonts w:hint="eastAsia"/>
                <w:b/>
              </w:rPr>
              <w:t>化学产品</w:t>
            </w:r>
          </w:p>
        </w:tc>
        <w:tc>
          <w:tcPr>
            <w:tcW w:w="1971" w:type="dxa"/>
          </w:tcPr>
          <w:p w14:paraId="5B398905" w14:textId="77777777" w:rsidR="00EA2AF5" w:rsidRDefault="00000000">
            <w:pPr>
              <w:jc w:val="left"/>
              <w:rPr>
                <w:b/>
              </w:rPr>
            </w:pPr>
            <w:r>
              <w:rPr>
                <w:rFonts w:hint="eastAsia"/>
                <w:b/>
              </w:rPr>
              <w:t>决定因素</w:t>
            </w:r>
          </w:p>
        </w:tc>
        <w:tc>
          <w:tcPr>
            <w:tcW w:w="2262" w:type="dxa"/>
          </w:tcPr>
          <w:p w14:paraId="494A5F1B" w14:textId="77777777" w:rsidR="00EA2AF5" w:rsidRDefault="00000000">
            <w:pPr>
              <w:jc w:val="left"/>
              <w:rPr>
                <w:b/>
              </w:rPr>
            </w:pPr>
            <w:r>
              <w:rPr>
                <w:rFonts w:hint="eastAsia"/>
                <w:b/>
              </w:rPr>
              <w:t>取样时间</w:t>
            </w:r>
          </w:p>
        </w:tc>
        <w:tc>
          <w:tcPr>
            <w:tcW w:w="1417" w:type="dxa"/>
          </w:tcPr>
          <w:p w14:paraId="452F63ED" w14:textId="77777777" w:rsidR="00EA2AF5" w:rsidRDefault="00000000">
            <w:pPr>
              <w:jc w:val="left"/>
              <w:rPr>
                <w:b/>
              </w:rPr>
            </w:pPr>
            <w:r>
              <w:rPr>
                <w:rFonts w:hint="eastAsia"/>
                <w:b/>
              </w:rPr>
              <w:t>BEI</w:t>
            </w:r>
          </w:p>
        </w:tc>
        <w:tc>
          <w:tcPr>
            <w:tcW w:w="2234" w:type="dxa"/>
          </w:tcPr>
          <w:p w14:paraId="46196220" w14:textId="77777777" w:rsidR="00EA2AF5" w:rsidRDefault="00000000">
            <w:pPr>
              <w:jc w:val="left"/>
              <w:rPr>
                <w:b/>
              </w:rPr>
            </w:pPr>
            <w:r>
              <w:rPr>
                <w:rFonts w:hint="eastAsia"/>
                <w:b/>
              </w:rPr>
              <w:t>参考</w:t>
            </w:r>
          </w:p>
        </w:tc>
      </w:tr>
      <w:tr w:rsidR="00EA2AF5" w14:paraId="6457E19C" w14:textId="77777777">
        <w:tc>
          <w:tcPr>
            <w:tcW w:w="1579" w:type="dxa"/>
          </w:tcPr>
          <w:p w14:paraId="72E63A11" w14:textId="58F45FA4" w:rsidR="00EA2AF5" w:rsidRDefault="00000000">
            <w:pPr>
              <w:jc w:val="left"/>
            </w:pPr>
            <w:proofErr w:type="gramStart"/>
            <w:r>
              <w:rPr>
                <w:rFonts w:hint="eastAsia"/>
              </w:rPr>
              <w:t>庚烷</w:t>
            </w:r>
            <w:proofErr w:type="gramEnd"/>
          </w:p>
        </w:tc>
        <w:tc>
          <w:tcPr>
            <w:tcW w:w="1971" w:type="dxa"/>
          </w:tcPr>
          <w:p w14:paraId="054E87FA" w14:textId="77777777" w:rsidR="00EA2AF5" w:rsidRDefault="00000000">
            <w:pPr>
              <w:jc w:val="left"/>
            </w:pPr>
            <w:r>
              <w:rPr>
                <w:rFonts w:hint="eastAsia"/>
              </w:rPr>
              <w:t>2,5-</w:t>
            </w:r>
            <w:r>
              <w:rPr>
                <w:rFonts w:hint="eastAsia"/>
              </w:rPr>
              <w:t>己二酮，在未水</w:t>
            </w:r>
          </w:p>
          <w:p w14:paraId="30C34794" w14:textId="77777777" w:rsidR="00EA2AF5" w:rsidRDefault="00000000">
            <w:pPr>
              <w:jc w:val="left"/>
            </w:pPr>
            <w:r>
              <w:rPr>
                <w:rFonts w:hint="eastAsia"/>
              </w:rPr>
              <w:t>解</w:t>
            </w:r>
            <w:r>
              <w:rPr>
                <w:rFonts w:hint="eastAsia"/>
              </w:rPr>
              <w:t xml:space="preserve"> </w:t>
            </w:r>
            <w:r>
              <w:rPr>
                <w:rFonts w:hint="eastAsia"/>
              </w:rPr>
              <w:t>中</w:t>
            </w:r>
            <w:r>
              <w:rPr>
                <w:rFonts w:hint="eastAsia"/>
              </w:rPr>
              <w:t xml:space="preserve">  </w:t>
            </w:r>
            <w:r>
              <w:rPr>
                <w:rFonts w:hint="eastAsia"/>
              </w:rPr>
              <w:t>尿液</w:t>
            </w:r>
          </w:p>
        </w:tc>
        <w:tc>
          <w:tcPr>
            <w:tcW w:w="2262" w:type="dxa"/>
          </w:tcPr>
          <w:p w14:paraId="4E9DD6BA" w14:textId="77777777" w:rsidR="00EA2AF5" w:rsidRDefault="00000000">
            <w:pPr>
              <w:jc w:val="left"/>
            </w:pPr>
            <w:r>
              <w:rPr>
                <w:rFonts w:hint="eastAsia"/>
              </w:rPr>
              <w:t>采样时间：工作周结</w:t>
            </w:r>
          </w:p>
          <w:p w14:paraId="18436EDF" w14:textId="77777777" w:rsidR="00EA2AF5" w:rsidRDefault="00000000">
            <w:pPr>
              <w:jc w:val="left"/>
            </w:pPr>
            <w:r>
              <w:rPr>
                <w:rFonts w:hint="eastAsia"/>
              </w:rPr>
              <w:t>束，轮班结束时。</w:t>
            </w:r>
          </w:p>
        </w:tc>
        <w:tc>
          <w:tcPr>
            <w:tcW w:w="1417" w:type="dxa"/>
          </w:tcPr>
          <w:p w14:paraId="6E01178F" w14:textId="77777777" w:rsidR="00EA2AF5" w:rsidRDefault="00000000">
            <w:pPr>
              <w:jc w:val="left"/>
            </w:pPr>
            <w:r>
              <w:t>0.4 mg/l</w:t>
            </w:r>
          </w:p>
        </w:tc>
        <w:tc>
          <w:tcPr>
            <w:tcW w:w="2234" w:type="dxa"/>
          </w:tcPr>
          <w:p w14:paraId="3AF1ABC8" w14:textId="77777777" w:rsidR="00EA2AF5" w:rsidRDefault="00000000">
            <w:pPr>
              <w:jc w:val="left"/>
            </w:pPr>
            <w:r>
              <w:t>ACGIH BEL (2011)</w:t>
            </w:r>
          </w:p>
        </w:tc>
      </w:tr>
    </w:tbl>
    <w:p w14:paraId="1A77023A" w14:textId="77777777" w:rsidR="00EA2AF5" w:rsidRDefault="00EA2AF5">
      <w:pPr>
        <w:jc w:val="left"/>
        <w:rPr>
          <w:b/>
        </w:rPr>
      </w:pPr>
    </w:p>
    <w:p w14:paraId="629D3BC4" w14:textId="77777777" w:rsidR="00EA2AF5" w:rsidRDefault="00000000">
      <w:pPr>
        <w:ind w:firstLineChars="450" w:firstLine="949"/>
        <w:jc w:val="left"/>
      </w:pPr>
      <w:r>
        <w:rPr>
          <w:rFonts w:hint="eastAsia"/>
          <w:b/>
        </w:rPr>
        <w:t>工程控制</w:t>
      </w:r>
      <w:r>
        <w:rPr>
          <w:rFonts w:hint="eastAsia"/>
          <w:b/>
        </w:rPr>
        <w:t xml:space="preserve">           </w:t>
      </w:r>
      <w:r>
        <w:rPr>
          <w:rFonts w:hint="eastAsia"/>
        </w:rPr>
        <w:t>：</w:t>
      </w:r>
      <w:r>
        <w:rPr>
          <w:rFonts w:hint="eastAsia"/>
        </w:rPr>
        <w:t xml:space="preserve"> </w:t>
      </w:r>
      <w:r>
        <w:rPr>
          <w:rFonts w:hint="eastAsia"/>
        </w:rPr>
        <w:t>保护措施和控制方式按潜在暴露风险不同而不同。控制系统的选</w:t>
      </w:r>
    </w:p>
    <w:p w14:paraId="450AC018" w14:textId="77777777" w:rsidR="00EA2AF5" w:rsidRDefault="00000000">
      <w:pPr>
        <w:ind w:firstLineChars="1550" w:firstLine="3255"/>
        <w:jc w:val="left"/>
      </w:pPr>
      <w:r>
        <w:rPr>
          <w:rFonts w:hint="eastAsia"/>
        </w:rPr>
        <w:t>择取决于对本地情况进行的风险评估。适当的措施包括：应尽量</w:t>
      </w:r>
    </w:p>
    <w:p w14:paraId="48783627" w14:textId="77777777" w:rsidR="00EA2AF5" w:rsidRDefault="00000000">
      <w:pPr>
        <w:ind w:firstLineChars="1550" w:firstLine="3255"/>
        <w:jc w:val="left"/>
      </w:pPr>
      <w:r>
        <w:rPr>
          <w:rFonts w:hint="eastAsia"/>
        </w:rPr>
        <w:t>使用密封装置。充足的防爆通风有助于将气体浓度限制于显露极</w:t>
      </w:r>
    </w:p>
    <w:p w14:paraId="46C2636A" w14:textId="77777777" w:rsidR="00EA2AF5" w:rsidRDefault="00000000">
      <w:pPr>
        <w:ind w:firstLineChars="1550" w:firstLine="3255"/>
        <w:jc w:val="left"/>
      </w:pPr>
      <w:r>
        <w:rPr>
          <w:rFonts w:hint="eastAsia"/>
        </w:rPr>
        <w:t>限之下。推荐进行局部排气通风。建议使用消防用水监测系统及</w:t>
      </w:r>
    </w:p>
    <w:p w14:paraId="2A6CACE8" w14:textId="77777777" w:rsidR="00EA2AF5" w:rsidRDefault="00000000">
      <w:pPr>
        <w:ind w:firstLineChars="1550" w:firstLine="3255"/>
        <w:jc w:val="left"/>
      </w:pPr>
      <w:r>
        <w:rPr>
          <w:rFonts w:hint="eastAsia"/>
        </w:rPr>
        <w:t>洒水系统。</w:t>
      </w:r>
    </w:p>
    <w:p w14:paraId="2631FA21" w14:textId="77777777" w:rsidR="00EA2AF5" w:rsidRDefault="00000000">
      <w:pPr>
        <w:jc w:val="left"/>
      </w:pPr>
      <w:r>
        <w:rPr>
          <w:rFonts w:hint="eastAsia"/>
        </w:rPr>
        <w:t xml:space="preserve">     </w:t>
      </w:r>
      <w:r>
        <w:rPr>
          <w:rFonts w:hint="eastAsia"/>
          <w:b/>
        </w:rPr>
        <w:t xml:space="preserve">    </w:t>
      </w:r>
      <w:r>
        <w:rPr>
          <w:rFonts w:hint="eastAsia"/>
          <w:b/>
        </w:rPr>
        <w:t>呼吸系统防护</w:t>
      </w:r>
      <w:r>
        <w:rPr>
          <w:rFonts w:hint="eastAsia"/>
          <w:b/>
        </w:rPr>
        <w:t xml:space="preserve"> </w:t>
      </w:r>
      <w:r>
        <w:rPr>
          <w:rFonts w:hint="eastAsia"/>
        </w:rPr>
        <w:t xml:space="preserve">      </w:t>
      </w:r>
      <w:r>
        <w:rPr>
          <w:rFonts w:hint="eastAsia"/>
        </w:rPr>
        <w:t>：</w:t>
      </w:r>
      <w:r>
        <w:rPr>
          <w:rFonts w:hint="eastAsia"/>
        </w:rPr>
        <w:t xml:space="preserve"> </w:t>
      </w:r>
      <w:r>
        <w:rPr>
          <w:rFonts w:hint="eastAsia"/>
        </w:rPr>
        <w:t>如果工程控制设施未把空气浓度保持在足以保护人员健康的水平，</w:t>
      </w:r>
    </w:p>
    <w:p w14:paraId="66558027" w14:textId="77777777" w:rsidR="00EA2AF5" w:rsidRDefault="00000000">
      <w:pPr>
        <w:ind w:firstLineChars="1550" w:firstLine="3255"/>
        <w:jc w:val="left"/>
      </w:pPr>
      <w:r>
        <w:rPr>
          <w:rFonts w:hint="eastAsia"/>
        </w:rPr>
        <w:t>选择适合使用条件及符合有关法律要求的呼吸保护设备。请呼吸</w:t>
      </w:r>
    </w:p>
    <w:p w14:paraId="792252E6" w14:textId="77777777" w:rsidR="00EA2AF5" w:rsidRDefault="00000000">
      <w:pPr>
        <w:ind w:firstLineChars="1550" w:firstLine="3255"/>
        <w:jc w:val="left"/>
      </w:pPr>
      <w:r>
        <w:rPr>
          <w:rFonts w:hint="eastAsia"/>
        </w:rPr>
        <w:t>保护装备供应商核实。不宜戴安全过滤面罩时（如：空气浓度高，</w:t>
      </w:r>
    </w:p>
    <w:p w14:paraId="34D32FA0" w14:textId="77777777" w:rsidR="00EA2AF5" w:rsidRDefault="00000000">
      <w:pPr>
        <w:ind w:firstLineChars="1550" w:firstLine="3255"/>
        <w:jc w:val="left"/>
      </w:pPr>
      <w:r>
        <w:rPr>
          <w:rFonts w:hint="eastAsia"/>
        </w:rPr>
        <w:t>有缺氧之患，密封空间），请采用合适的正压呼吸器具</w:t>
      </w:r>
      <w:r>
        <w:rPr>
          <w:rFonts w:hint="eastAsia"/>
        </w:rPr>
        <w:t xml:space="preserve"> </w:t>
      </w:r>
      <w:r>
        <w:rPr>
          <w:rFonts w:hint="eastAsia"/>
        </w:rPr>
        <w:t>。如需戴</w:t>
      </w:r>
    </w:p>
    <w:p w14:paraId="24D6E086" w14:textId="77777777" w:rsidR="00EA2AF5" w:rsidRDefault="00000000">
      <w:pPr>
        <w:jc w:val="left"/>
      </w:pPr>
      <w:r>
        <w:rPr>
          <w:rFonts w:hint="eastAsia"/>
        </w:rPr>
        <w:t xml:space="preserve">                               </w:t>
      </w:r>
      <w:r>
        <w:rPr>
          <w:rFonts w:hint="eastAsia"/>
        </w:rPr>
        <w:t>安全过滤面罩时</w:t>
      </w:r>
      <w:r>
        <w:rPr>
          <w:rFonts w:hint="eastAsia"/>
        </w:rPr>
        <w:t xml:space="preserve"> </w:t>
      </w:r>
      <w:r>
        <w:rPr>
          <w:rFonts w:hint="eastAsia"/>
        </w:rPr>
        <w:t>，请选择合适的面罩与过滤器组合</w:t>
      </w:r>
      <w:r>
        <w:rPr>
          <w:rFonts w:hint="eastAsia"/>
        </w:rPr>
        <w:t xml:space="preserve"> </w:t>
      </w:r>
      <w:r>
        <w:rPr>
          <w:rFonts w:hint="eastAsia"/>
        </w:rPr>
        <w:t>。选择一种</w:t>
      </w:r>
      <w:proofErr w:type="gramStart"/>
      <w:r>
        <w:rPr>
          <w:rFonts w:hint="eastAsia"/>
        </w:rPr>
        <w:t>适</w:t>
      </w:r>
      <w:proofErr w:type="gramEnd"/>
    </w:p>
    <w:p w14:paraId="62702E86" w14:textId="77777777" w:rsidR="00EA2AF5" w:rsidRDefault="00000000">
      <w:pPr>
        <w:ind w:firstLineChars="1550" w:firstLine="3255"/>
        <w:jc w:val="left"/>
      </w:pPr>
      <w:r>
        <w:rPr>
          <w:rFonts w:hint="eastAsia"/>
        </w:rPr>
        <w:t>用于有机气体及</w:t>
      </w:r>
      <w:proofErr w:type="gramStart"/>
      <w:r>
        <w:rPr>
          <w:rFonts w:hint="eastAsia"/>
        </w:rPr>
        <w:t>蒸气</w:t>
      </w:r>
      <w:proofErr w:type="gramEnd"/>
      <w:r>
        <w:rPr>
          <w:rFonts w:hint="eastAsia"/>
        </w:rPr>
        <w:t>[</w:t>
      </w:r>
      <w:r>
        <w:rPr>
          <w:rFonts w:hint="eastAsia"/>
        </w:rPr>
        <w:t>沸点</w:t>
      </w:r>
      <w:r>
        <w:rPr>
          <w:rFonts w:hint="eastAsia"/>
        </w:rPr>
        <w:t xml:space="preserve">&gt;65 </w:t>
      </w:r>
      <w:r>
        <w:rPr>
          <w:rFonts w:hint="eastAsia"/>
        </w:rPr>
        <w:t>°</w:t>
      </w:r>
      <w:r>
        <w:rPr>
          <w:rFonts w:hint="eastAsia"/>
        </w:rPr>
        <w:t xml:space="preserve">C (149 </w:t>
      </w:r>
      <w:r>
        <w:rPr>
          <w:rFonts w:hint="eastAsia"/>
        </w:rPr>
        <w:t>°</w:t>
      </w:r>
      <w:r>
        <w:rPr>
          <w:rFonts w:hint="eastAsia"/>
        </w:rPr>
        <w:t>F)]</w:t>
      </w:r>
      <w:r>
        <w:rPr>
          <w:rFonts w:hint="eastAsia"/>
        </w:rPr>
        <w:t>的混合物并符合</w:t>
      </w:r>
      <w:r>
        <w:rPr>
          <w:rFonts w:hint="eastAsia"/>
        </w:rPr>
        <w:t>EN14387</w:t>
      </w:r>
    </w:p>
    <w:p w14:paraId="04B5AD37" w14:textId="77777777" w:rsidR="00EA2AF5" w:rsidRDefault="00000000">
      <w:pPr>
        <w:ind w:firstLineChars="1550" w:firstLine="3255"/>
        <w:jc w:val="left"/>
      </w:pPr>
      <w:r>
        <w:rPr>
          <w:rFonts w:hint="eastAsia"/>
        </w:rPr>
        <w:t>规定的过滤器。</w:t>
      </w:r>
    </w:p>
    <w:p w14:paraId="48C2C4FC" w14:textId="77777777" w:rsidR="00EA2AF5" w:rsidRDefault="00000000">
      <w:pPr>
        <w:jc w:val="left"/>
      </w:pPr>
      <w:r>
        <w:rPr>
          <w:rFonts w:hint="eastAsia"/>
        </w:rPr>
        <w:t xml:space="preserve">         </w:t>
      </w:r>
      <w:r>
        <w:rPr>
          <w:rFonts w:hint="eastAsia"/>
          <w:b/>
        </w:rPr>
        <w:t>手防护</w:t>
      </w:r>
      <w:r>
        <w:rPr>
          <w:rFonts w:hint="eastAsia"/>
        </w:rPr>
        <w:t xml:space="preserve">              </w:t>
      </w:r>
      <w:r>
        <w:rPr>
          <w:rFonts w:hint="eastAsia"/>
        </w:rPr>
        <w:t>：在手可能接触产品的情况下，为得到适当的化学保护，应使用符合有</w:t>
      </w:r>
    </w:p>
    <w:p w14:paraId="730BE59D" w14:textId="77777777" w:rsidR="00EA2AF5" w:rsidRDefault="00000000">
      <w:pPr>
        <w:ind w:firstLineChars="1550" w:firstLine="3255"/>
        <w:jc w:val="left"/>
      </w:pPr>
      <w:r>
        <w:rPr>
          <w:rFonts w:hint="eastAsia"/>
        </w:rPr>
        <w:t>有关标准（如欧洲：</w:t>
      </w:r>
      <w:r>
        <w:rPr>
          <w:rFonts w:hint="eastAsia"/>
        </w:rPr>
        <w:t>EN374</w:t>
      </w:r>
      <w:r>
        <w:rPr>
          <w:rFonts w:hint="eastAsia"/>
        </w:rPr>
        <w:t>，美国：</w:t>
      </w:r>
      <w:r>
        <w:rPr>
          <w:rFonts w:hint="eastAsia"/>
        </w:rPr>
        <w:t xml:space="preserve">F739,AS/NZS;2161) </w:t>
      </w:r>
      <w:r>
        <w:rPr>
          <w:rFonts w:hint="eastAsia"/>
        </w:rPr>
        <w:t>並用以下材料</w:t>
      </w:r>
    </w:p>
    <w:p w14:paraId="2A74B1B8" w14:textId="77777777" w:rsidR="00EA2AF5" w:rsidRDefault="00000000">
      <w:pPr>
        <w:ind w:firstLineChars="1550" w:firstLine="3255"/>
        <w:jc w:val="left"/>
      </w:pPr>
      <w:r>
        <w:rPr>
          <w:rFonts w:hint="eastAsia"/>
        </w:rPr>
        <w:t>制成的手套</w:t>
      </w:r>
      <w:r>
        <w:rPr>
          <w:rFonts w:hint="eastAsia"/>
        </w:rPr>
        <w:t xml:space="preserve">: </w:t>
      </w:r>
      <w:r>
        <w:rPr>
          <w:rFonts w:hint="eastAsia"/>
        </w:rPr>
        <w:t>更长期的保护：丁腈橡胶手套</w:t>
      </w:r>
      <w:r>
        <w:rPr>
          <w:rFonts w:hint="eastAsia"/>
        </w:rPr>
        <w:t xml:space="preserve"> </w:t>
      </w:r>
      <w:r>
        <w:rPr>
          <w:rFonts w:hint="eastAsia"/>
        </w:rPr>
        <w:t>意外接触</w:t>
      </w:r>
      <w:r>
        <w:rPr>
          <w:rFonts w:hint="eastAsia"/>
        </w:rPr>
        <w:t>/</w:t>
      </w:r>
      <w:r>
        <w:rPr>
          <w:rFonts w:hint="eastAsia"/>
        </w:rPr>
        <w:t>防溅射措施：聚</w:t>
      </w:r>
    </w:p>
    <w:p w14:paraId="59D2B915" w14:textId="77777777" w:rsidR="00EA2AF5" w:rsidRDefault="00000000">
      <w:pPr>
        <w:ind w:firstLineChars="1550" w:firstLine="3255"/>
        <w:jc w:val="left"/>
      </w:pPr>
      <w:r>
        <w:rPr>
          <w:rFonts w:hint="eastAsia"/>
        </w:rPr>
        <w:t>氯乙烯或氯丁橡胶手套</w:t>
      </w:r>
      <w:r>
        <w:rPr>
          <w:rFonts w:hint="eastAsia"/>
        </w:rPr>
        <w:t xml:space="preserve"> </w:t>
      </w:r>
      <w:r>
        <w:rPr>
          <w:rFonts w:hint="eastAsia"/>
        </w:rPr>
        <w:t>手套的合适性和耐用性取决于如何使用，例如</w:t>
      </w:r>
    </w:p>
    <w:p w14:paraId="04134149" w14:textId="77777777" w:rsidR="00EA2AF5" w:rsidRDefault="00000000">
      <w:pPr>
        <w:ind w:leftChars="1550" w:left="3255"/>
        <w:jc w:val="left"/>
      </w:pPr>
      <w:r>
        <w:rPr>
          <w:rFonts w:hint="eastAsia"/>
        </w:rPr>
        <w:t>接触的频率和时间长度，手套材料的耐化学性，手套的厚度及灵巧性。</w:t>
      </w:r>
    </w:p>
    <w:p w14:paraId="71BC3B26" w14:textId="77777777" w:rsidR="00EA2AF5" w:rsidRDefault="00000000">
      <w:pPr>
        <w:ind w:leftChars="1550" w:left="3255"/>
        <w:jc w:val="left"/>
      </w:pPr>
      <w:r>
        <w:rPr>
          <w:rFonts w:hint="eastAsia"/>
        </w:rPr>
        <w:t>应始终向手套供应商寻求建议。应</w:t>
      </w:r>
      <w:proofErr w:type="gramStart"/>
      <w:r>
        <w:rPr>
          <w:rFonts w:hint="eastAsia"/>
        </w:rPr>
        <w:t>更换受</w:t>
      </w:r>
      <w:proofErr w:type="gramEnd"/>
      <w:r>
        <w:rPr>
          <w:rFonts w:hint="eastAsia"/>
        </w:rPr>
        <w:t>污染的</w:t>
      </w:r>
      <w:r>
        <w:rPr>
          <w:rFonts w:hint="eastAsia"/>
        </w:rPr>
        <w:t xml:space="preserve"> </w:t>
      </w:r>
      <w:r>
        <w:rPr>
          <w:rFonts w:hint="eastAsia"/>
        </w:rPr>
        <w:t>手套。</w:t>
      </w:r>
      <w:r>
        <w:rPr>
          <w:rFonts w:hint="eastAsia"/>
        </w:rPr>
        <w:t xml:space="preserve"> </w:t>
      </w:r>
      <w:r>
        <w:rPr>
          <w:rFonts w:hint="eastAsia"/>
        </w:rPr>
        <w:t>个人卫生是有效护理手部的主要方法。必须仅在双手洗干净后，才能戴手套。使</w:t>
      </w:r>
      <w:r>
        <w:rPr>
          <w:rFonts w:hint="eastAsia"/>
        </w:rPr>
        <w:lastRenderedPageBreak/>
        <w:t>用手套后，必须彻底清洗及烘干双手。建议使用非香型保湿霜。</w:t>
      </w:r>
    </w:p>
    <w:p w14:paraId="5D361265" w14:textId="77777777" w:rsidR="00EA2AF5" w:rsidRDefault="00000000">
      <w:pPr>
        <w:jc w:val="left"/>
      </w:pPr>
      <w:r>
        <w:rPr>
          <w:rFonts w:hint="eastAsia"/>
        </w:rPr>
        <w:t xml:space="preserve">         </w:t>
      </w:r>
      <w:r>
        <w:rPr>
          <w:rFonts w:hint="eastAsia"/>
          <w:b/>
        </w:rPr>
        <w:t>眼睛防护</w:t>
      </w:r>
      <w:r>
        <w:rPr>
          <w:rFonts w:hint="eastAsia"/>
        </w:rPr>
        <w:t xml:space="preserve">            </w:t>
      </w:r>
      <w:r>
        <w:rPr>
          <w:rFonts w:hint="eastAsia"/>
        </w:rPr>
        <w:t>：护目镜</w:t>
      </w:r>
      <w:r>
        <w:rPr>
          <w:rFonts w:hint="eastAsia"/>
        </w:rPr>
        <w:t>(EN166</w:t>
      </w:r>
      <w:r>
        <w:rPr>
          <w:rFonts w:hint="eastAsia"/>
        </w:rPr>
        <w:t>规格</w:t>
      </w:r>
      <w:r>
        <w:rPr>
          <w:rFonts w:hint="eastAsia"/>
        </w:rPr>
        <w:t xml:space="preserve">) </w:t>
      </w:r>
      <w:r>
        <w:rPr>
          <w:rFonts w:hint="eastAsia"/>
        </w:rPr>
        <w:t>防化学品溅射护目镜（化学护目镜）。</w:t>
      </w:r>
    </w:p>
    <w:p w14:paraId="7E6C949D" w14:textId="77777777" w:rsidR="00EA2AF5" w:rsidRDefault="00000000">
      <w:pPr>
        <w:jc w:val="left"/>
      </w:pPr>
      <w:r>
        <w:rPr>
          <w:rFonts w:hint="eastAsia"/>
        </w:rPr>
        <w:t xml:space="preserve">         </w:t>
      </w:r>
      <w:r>
        <w:rPr>
          <w:rFonts w:hint="eastAsia"/>
          <w:b/>
        </w:rPr>
        <w:t>身体防护</w:t>
      </w:r>
      <w:r>
        <w:rPr>
          <w:rFonts w:hint="eastAsia"/>
          <w:b/>
        </w:rPr>
        <w:t xml:space="preserve"> </w:t>
      </w:r>
      <w:r>
        <w:rPr>
          <w:rFonts w:hint="eastAsia"/>
        </w:rPr>
        <w:t xml:space="preserve">           </w:t>
      </w:r>
      <w:r>
        <w:rPr>
          <w:rFonts w:hint="eastAsia"/>
        </w:rPr>
        <w:t>：耐化学手套、靴子、围裙。</w:t>
      </w:r>
      <w:r>
        <w:rPr>
          <w:rFonts w:hint="eastAsia"/>
        </w:rPr>
        <w:t xml:space="preserve"> </w:t>
      </w:r>
      <w:r>
        <w:rPr>
          <w:rFonts w:hint="eastAsia"/>
        </w:rPr>
        <w:t>请穿戴抗静电且阻燃的衣物。</w:t>
      </w:r>
      <w:r>
        <w:rPr>
          <w:rFonts w:hint="eastAsia"/>
        </w:rPr>
        <w:t xml:space="preserve"> </w:t>
      </w:r>
      <w:r>
        <w:rPr>
          <w:rFonts w:hint="eastAsia"/>
        </w:rPr>
        <w:t>一般而言，</w:t>
      </w:r>
    </w:p>
    <w:p w14:paraId="268E48C4" w14:textId="77777777" w:rsidR="00EA2AF5" w:rsidRDefault="00000000">
      <w:pPr>
        <w:ind w:firstLineChars="1550" w:firstLine="3255"/>
        <w:jc w:val="left"/>
      </w:pPr>
      <w:r>
        <w:rPr>
          <w:rFonts w:hint="eastAsia"/>
        </w:rPr>
        <w:t>除了普通的工作服之外不需特殊的皮肤保护措施。</w:t>
      </w:r>
    </w:p>
    <w:p w14:paraId="3B8A5940" w14:textId="77777777" w:rsidR="00EA2AF5" w:rsidRDefault="00000000">
      <w:pPr>
        <w:pStyle w:val="aa"/>
        <w:ind w:left="360" w:firstLineChars="0" w:firstLine="0"/>
        <w:jc w:val="center"/>
        <w:rPr>
          <w:b/>
          <w:sz w:val="24"/>
          <w:szCs w:val="24"/>
        </w:rPr>
      </w:pPr>
      <w:r>
        <w:rPr>
          <w:rFonts w:hint="eastAsia"/>
          <w:b/>
          <w:sz w:val="24"/>
          <w:szCs w:val="24"/>
        </w:rPr>
        <w:t>第九部分</w:t>
      </w:r>
      <w:r>
        <w:rPr>
          <w:rFonts w:hint="eastAsia"/>
          <w:b/>
          <w:sz w:val="24"/>
          <w:szCs w:val="24"/>
        </w:rPr>
        <w:t xml:space="preserve"> </w:t>
      </w:r>
      <w:r>
        <w:rPr>
          <w:rFonts w:hint="eastAsia"/>
          <w:b/>
          <w:sz w:val="24"/>
          <w:szCs w:val="24"/>
        </w:rPr>
        <w:t>理化特性</w:t>
      </w:r>
    </w:p>
    <w:p w14:paraId="458EC21E" w14:textId="77777777" w:rsidR="00EA2AF5" w:rsidRDefault="00EA2AF5">
      <w:pPr>
        <w:pStyle w:val="aa"/>
        <w:ind w:left="360" w:firstLineChars="0" w:firstLine="0"/>
        <w:rPr>
          <w:b/>
          <w:sz w:val="24"/>
          <w:szCs w:val="24"/>
        </w:rPr>
      </w:pPr>
    </w:p>
    <w:p w14:paraId="10B9D8E3" w14:textId="77777777" w:rsidR="00EA2AF5" w:rsidRDefault="00000000">
      <w:pPr>
        <w:pStyle w:val="aa"/>
        <w:ind w:left="360" w:firstLineChars="300" w:firstLine="632"/>
        <w:rPr>
          <w:rFonts w:asciiTheme="minorEastAsia" w:hAnsiTheme="minorEastAsia" w:hint="eastAsia"/>
        </w:rPr>
      </w:pPr>
      <w:r>
        <w:rPr>
          <w:rFonts w:asciiTheme="minorEastAsia" w:hAnsiTheme="minorEastAsia" w:hint="eastAsia"/>
          <w:b/>
        </w:rPr>
        <w:t>外观</w:t>
      </w:r>
      <w:r>
        <w:rPr>
          <w:rFonts w:asciiTheme="minorEastAsia" w:hAnsiTheme="minorEastAsia" w:hint="eastAsia"/>
        </w:rPr>
        <w:t xml:space="preserve">               ：无色易挥发液体。</w:t>
      </w:r>
    </w:p>
    <w:p w14:paraId="44C223BA"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pH值</w:t>
      </w:r>
      <w:r>
        <w:rPr>
          <w:rFonts w:asciiTheme="minorEastAsia" w:hAnsiTheme="minorEastAsia" w:hint="eastAsia"/>
        </w:rPr>
        <w:t xml:space="preserve">              ：不适用的。</w:t>
      </w:r>
    </w:p>
    <w:p w14:paraId="66E1774D"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 xml:space="preserve">初沸点及沸程 </w:t>
      </w:r>
      <w:r>
        <w:rPr>
          <w:rFonts w:asciiTheme="minorEastAsia" w:hAnsiTheme="minorEastAsia" w:hint="eastAsia"/>
        </w:rPr>
        <w:t xml:space="preserve">      ：80.9-91.4 ℃</w:t>
      </w:r>
    </w:p>
    <w:p w14:paraId="72AAB1EA" w14:textId="77777777" w:rsidR="00EA2AF5" w:rsidRDefault="00000000">
      <w:pPr>
        <w:pStyle w:val="aa"/>
        <w:ind w:left="360" w:firstLineChars="300" w:firstLine="632"/>
        <w:jc w:val="left"/>
        <w:rPr>
          <w:rFonts w:asciiTheme="minorEastAsia" w:hAnsiTheme="minorEastAsia" w:hint="eastAsia"/>
          <w:szCs w:val="21"/>
        </w:rPr>
      </w:pPr>
      <w:r>
        <w:rPr>
          <w:rFonts w:asciiTheme="minorEastAsia" w:hAnsiTheme="minorEastAsia" w:hint="eastAsia"/>
          <w:b/>
        </w:rPr>
        <w:t>熔点</w:t>
      </w:r>
      <w:r>
        <w:rPr>
          <w:rFonts w:asciiTheme="minorEastAsia" w:hAnsiTheme="minorEastAsia" w:hint="eastAsia"/>
        </w:rPr>
        <w:t xml:space="preserve">               ：</w:t>
      </w:r>
      <w:r>
        <w:rPr>
          <w:rFonts w:asciiTheme="minorEastAsia" w:hAnsiTheme="minorEastAsia"/>
          <w:szCs w:val="21"/>
        </w:rPr>
        <w:t>-</w:t>
      </w:r>
      <w:r>
        <w:rPr>
          <w:rFonts w:asciiTheme="minorEastAsia" w:hAnsiTheme="minorEastAsia" w:hint="eastAsia"/>
          <w:szCs w:val="21"/>
        </w:rPr>
        <w:t>118.2</w:t>
      </w:r>
      <w:r>
        <w:rPr>
          <w:rFonts w:asciiTheme="minorEastAsia" w:hAnsiTheme="minorEastAsia"/>
          <w:szCs w:val="21"/>
        </w:rPr>
        <w:t xml:space="preserve"> °C </w:t>
      </w:r>
    </w:p>
    <w:p w14:paraId="19786242" w14:textId="77777777" w:rsidR="00EA2AF5" w:rsidRDefault="00000000">
      <w:pPr>
        <w:pStyle w:val="aa"/>
        <w:ind w:left="360" w:firstLineChars="300" w:firstLine="632"/>
        <w:jc w:val="left"/>
        <w:rPr>
          <w:rFonts w:asciiTheme="minorEastAsia" w:hAnsiTheme="minorEastAsia" w:hint="eastAsia"/>
          <w:szCs w:val="21"/>
        </w:rPr>
      </w:pPr>
      <w:r>
        <w:rPr>
          <w:rFonts w:asciiTheme="minorEastAsia" w:hAnsiTheme="minorEastAsia" w:hint="eastAsia"/>
          <w:b/>
        </w:rPr>
        <w:t xml:space="preserve">闪点 </w:t>
      </w:r>
      <w:r>
        <w:rPr>
          <w:rFonts w:asciiTheme="minorEastAsia" w:hAnsiTheme="minorEastAsia" w:hint="eastAsia"/>
        </w:rPr>
        <w:t xml:space="preserve">              ：</w:t>
      </w:r>
      <w:r>
        <w:rPr>
          <w:rFonts w:asciiTheme="minorEastAsia" w:hAnsiTheme="minorEastAsia"/>
          <w:szCs w:val="21"/>
        </w:rPr>
        <w:t>-</w:t>
      </w:r>
      <w:r>
        <w:rPr>
          <w:rFonts w:asciiTheme="minorEastAsia" w:hAnsiTheme="minorEastAsia" w:hint="eastAsia"/>
          <w:szCs w:val="21"/>
        </w:rPr>
        <w:t>18</w:t>
      </w:r>
      <w:r>
        <w:rPr>
          <w:rFonts w:asciiTheme="minorEastAsia" w:hAnsiTheme="minorEastAsia"/>
          <w:szCs w:val="21"/>
        </w:rPr>
        <w:t xml:space="preserve"> °C </w:t>
      </w:r>
    </w:p>
    <w:p w14:paraId="3A5E4862"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 xml:space="preserve">爆炸上限           </w:t>
      </w:r>
      <w:r>
        <w:rPr>
          <w:rFonts w:asciiTheme="minorEastAsia" w:hAnsiTheme="minorEastAsia" w:hint="eastAsia"/>
        </w:rPr>
        <w:t>：6</w:t>
      </w:r>
      <w:r>
        <w:rPr>
          <w:rFonts w:asciiTheme="minorEastAsia" w:hAnsiTheme="minorEastAsia"/>
        </w:rPr>
        <w:t xml:space="preserve"> %(V)  </w:t>
      </w:r>
    </w:p>
    <w:p w14:paraId="4E0B993D"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 xml:space="preserve">爆炸下限           </w:t>
      </w:r>
      <w:r>
        <w:rPr>
          <w:rFonts w:asciiTheme="minorEastAsia" w:hAnsiTheme="minorEastAsia" w:hint="eastAsia"/>
        </w:rPr>
        <w:t xml:space="preserve">：1 </w:t>
      </w:r>
      <w:r>
        <w:rPr>
          <w:rFonts w:asciiTheme="minorEastAsia" w:hAnsiTheme="minorEastAsia"/>
        </w:rPr>
        <w:t>%(V)</w:t>
      </w:r>
    </w:p>
    <w:p w14:paraId="2E02977F"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自燃温度</w:t>
      </w:r>
      <w:r>
        <w:rPr>
          <w:rFonts w:asciiTheme="minorEastAsia" w:hAnsiTheme="minorEastAsia" w:hint="eastAsia"/>
        </w:rPr>
        <w:t xml:space="preserve">           ：280</w:t>
      </w:r>
      <w:r>
        <w:rPr>
          <w:rFonts w:asciiTheme="minorEastAsia" w:hAnsiTheme="minorEastAsia"/>
        </w:rPr>
        <w:t xml:space="preserve"> </w:t>
      </w:r>
      <w:r>
        <w:rPr>
          <w:rFonts w:asciiTheme="minorEastAsia" w:hAnsiTheme="minorEastAsia" w:cs="宋体" w:hint="eastAsia"/>
        </w:rPr>
        <w:t>℃</w:t>
      </w:r>
      <w:r>
        <w:rPr>
          <w:rFonts w:asciiTheme="minorEastAsia" w:hAnsiTheme="minorEastAsia"/>
        </w:rPr>
        <w:t xml:space="preserve"> </w:t>
      </w:r>
    </w:p>
    <w:p w14:paraId="347AB0EA" w14:textId="77777777" w:rsidR="00EA2AF5" w:rsidRDefault="00000000">
      <w:pPr>
        <w:pStyle w:val="aa"/>
        <w:ind w:left="360" w:firstLineChars="300" w:firstLine="632"/>
        <w:jc w:val="left"/>
        <w:rPr>
          <w:rFonts w:asciiTheme="minorEastAsia" w:hAnsiTheme="minorEastAsia" w:hint="eastAsia"/>
          <w:szCs w:val="21"/>
        </w:rPr>
      </w:pPr>
      <w:proofErr w:type="gramStart"/>
      <w:r>
        <w:rPr>
          <w:rFonts w:asciiTheme="minorEastAsia" w:hAnsiTheme="minorEastAsia" w:hint="eastAsia"/>
          <w:b/>
        </w:rPr>
        <w:t>蒸气</w:t>
      </w:r>
      <w:proofErr w:type="gramEnd"/>
      <w:r>
        <w:rPr>
          <w:rFonts w:asciiTheme="minorEastAsia" w:hAnsiTheme="minorEastAsia" w:hint="eastAsia"/>
          <w:b/>
        </w:rPr>
        <w:t>压力</w:t>
      </w:r>
      <w:r>
        <w:rPr>
          <w:rFonts w:asciiTheme="minorEastAsia" w:hAnsiTheme="minorEastAsia" w:hint="eastAsia"/>
        </w:rPr>
        <w:t xml:space="preserve">           ：</w:t>
      </w:r>
      <w:r>
        <w:rPr>
          <w:rFonts w:asciiTheme="minorEastAsia" w:hAnsiTheme="minorEastAsia" w:hint="eastAsia"/>
          <w:szCs w:val="21"/>
        </w:rPr>
        <w:t>5.33 k</w:t>
      </w:r>
      <w:r>
        <w:rPr>
          <w:rFonts w:asciiTheme="minorEastAsia" w:hAnsiTheme="minorEastAsia"/>
          <w:szCs w:val="21"/>
        </w:rPr>
        <w:t xml:space="preserve">Pa </w:t>
      </w:r>
      <w:r>
        <w:rPr>
          <w:rFonts w:asciiTheme="minorEastAsia" w:hAnsiTheme="minorEastAsia" w:hint="eastAsia"/>
          <w:szCs w:val="21"/>
        </w:rPr>
        <w:t>(</w:t>
      </w:r>
      <w:r>
        <w:rPr>
          <w:rFonts w:asciiTheme="minorEastAsia" w:hAnsiTheme="minorEastAsia"/>
          <w:szCs w:val="21"/>
        </w:rPr>
        <w:t xml:space="preserve">at </w:t>
      </w:r>
      <w:r>
        <w:rPr>
          <w:rFonts w:asciiTheme="minorEastAsia" w:hAnsiTheme="minorEastAsia" w:hint="eastAsia"/>
          <w:szCs w:val="21"/>
        </w:rPr>
        <w:t>15</w:t>
      </w:r>
      <w:r>
        <w:rPr>
          <w:rFonts w:asciiTheme="minorEastAsia" w:hAnsiTheme="minorEastAsia"/>
          <w:szCs w:val="21"/>
        </w:rPr>
        <w:t xml:space="preserve"> °C</w:t>
      </w:r>
      <w:r>
        <w:rPr>
          <w:rFonts w:asciiTheme="minorEastAsia" w:hAnsiTheme="minorEastAsia" w:hint="eastAsia"/>
          <w:szCs w:val="21"/>
        </w:rPr>
        <w:t>)</w:t>
      </w:r>
    </w:p>
    <w:p w14:paraId="61E1C950" w14:textId="77777777" w:rsidR="00EA2AF5" w:rsidRDefault="00000000">
      <w:pPr>
        <w:pStyle w:val="aa"/>
        <w:ind w:left="360" w:firstLineChars="300" w:firstLine="632"/>
        <w:jc w:val="left"/>
        <w:rPr>
          <w:rFonts w:asciiTheme="minorEastAsia" w:hAnsiTheme="minorEastAsia" w:hint="eastAsia"/>
          <w:szCs w:val="21"/>
        </w:rPr>
      </w:pPr>
      <w:r>
        <w:rPr>
          <w:rFonts w:asciiTheme="minorEastAsia" w:hAnsiTheme="minorEastAsia" w:cs="宋体"/>
          <w:b/>
          <w:kern w:val="0"/>
          <w:szCs w:val="21"/>
        </w:rPr>
        <w:t>相对密度（水=1）</w:t>
      </w:r>
      <w:r>
        <w:rPr>
          <w:rFonts w:asciiTheme="minorEastAsia" w:hAnsiTheme="minorEastAsia" w:cs="宋体" w:hint="eastAsia"/>
          <w:b/>
          <w:kern w:val="0"/>
          <w:szCs w:val="21"/>
        </w:rPr>
        <w:t xml:space="preserve">   </w:t>
      </w:r>
      <w:r>
        <w:rPr>
          <w:rFonts w:asciiTheme="minorEastAsia" w:hAnsiTheme="minorEastAsia" w:cs="宋体"/>
          <w:kern w:val="0"/>
          <w:szCs w:val="21"/>
        </w:rPr>
        <w:t>： 0.6</w:t>
      </w:r>
      <w:r>
        <w:rPr>
          <w:rFonts w:asciiTheme="minorEastAsia" w:hAnsiTheme="minorEastAsia" w:cs="宋体" w:hint="eastAsia"/>
          <w:kern w:val="0"/>
          <w:szCs w:val="21"/>
        </w:rPr>
        <w:t>8</w:t>
      </w:r>
    </w:p>
    <w:p w14:paraId="2DF4E6C4" w14:textId="77777777" w:rsidR="00EA2AF5" w:rsidRDefault="00000000">
      <w:pPr>
        <w:pStyle w:val="aa"/>
        <w:ind w:left="360" w:firstLineChars="300" w:firstLine="632"/>
        <w:jc w:val="left"/>
        <w:rPr>
          <w:rFonts w:asciiTheme="minorEastAsia" w:hAnsiTheme="minorEastAsia" w:cs="宋体" w:hint="eastAsia"/>
          <w:kern w:val="0"/>
          <w:szCs w:val="21"/>
        </w:rPr>
      </w:pPr>
      <w:r>
        <w:rPr>
          <w:rFonts w:asciiTheme="minorEastAsia" w:hAnsiTheme="minorEastAsia" w:cs="宋体"/>
          <w:b/>
          <w:kern w:val="0"/>
          <w:szCs w:val="21"/>
        </w:rPr>
        <w:t>相对蒸汽密度（空气=1）</w:t>
      </w:r>
      <w:r>
        <w:rPr>
          <w:rFonts w:asciiTheme="minorEastAsia" w:hAnsiTheme="minorEastAsia" w:cs="宋体"/>
          <w:kern w:val="0"/>
          <w:szCs w:val="21"/>
        </w:rPr>
        <w:t>：</w:t>
      </w:r>
      <w:r>
        <w:rPr>
          <w:rFonts w:asciiTheme="minorEastAsia" w:hAnsiTheme="minorEastAsia" w:cs="宋体" w:hint="eastAsia"/>
          <w:kern w:val="0"/>
          <w:szCs w:val="21"/>
        </w:rPr>
        <w:t>3.45</w:t>
      </w:r>
    </w:p>
    <w:p w14:paraId="2745CBD7"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b/>
        </w:rPr>
        <w:t>溶解性</w:t>
      </w:r>
      <w:r>
        <w:rPr>
          <w:rFonts w:asciiTheme="minorEastAsia" w:hAnsiTheme="minorEastAsia" w:hint="eastAsia"/>
          <w:b/>
        </w:rPr>
        <w:t xml:space="preserve">             </w:t>
      </w:r>
      <w:r>
        <w:rPr>
          <w:rFonts w:asciiTheme="minorEastAsia" w:hAnsiTheme="minorEastAsia"/>
        </w:rPr>
        <w:t>：不溶于水，溶于乙醇、乙醚。</w:t>
      </w:r>
    </w:p>
    <w:p w14:paraId="3BA9BA64"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分配系数正辛醇/水(</w:t>
      </w:r>
      <w:proofErr w:type="spellStart"/>
      <w:r>
        <w:rPr>
          <w:rFonts w:asciiTheme="minorEastAsia" w:hAnsiTheme="minorEastAsia" w:hint="eastAsia"/>
          <w:b/>
        </w:rPr>
        <w:t>log</w:t>
      </w:r>
      <w:r>
        <w:rPr>
          <w:rFonts w:asciiTheme="minorEastAsia" w:hAnsiTheme="minorEastAsia"/>
          <w:b/>
        </w:rPr>
        <w:t>Pow</w:t>
      </w:r>
      <w:proofErr w:type="spellEnd"/>
      <w:r>
        <w:rPr>
          <w:rFonts w:asciiTheme="minorEastAsia" w:hAnsiTheme="minorEastAsia"/>
          <w:b/>
        </w:rPr>
        <w:t>)</w:t>
      </w:r>
      <w:r>
        <w:rPr>
          <w:rFonts w:asciiTheme="minorEastAsia" w:hAnsiTheme="minorEastAsia" w:hint="eastAsia"/>
          <w:b/>
        </w:rPr>
        <w:t xml:space="preserve"> </w:t>
      </w:r>
      <w:r>
        <w:rPr>
          <w:rFonts w:asciiTheme="minorEastAsia" w:hAnsiTheme="minorEastAsia" w:hint="eastAsia"/>
        </w:rPr>
        <w:t xml:space="preserve">：4.8 </w:t>
      </w:r>
    </w:p>
    <w:p w14:paraId="79606C83" w14:textId="77777777" w:rsidR="00EA2AF5" w:rsidRDefault="00000000">
      <w:pPr>
        <w:pStyle w:val="aa"/>
        <w:ind w:left="360" w:firstLineChars="300" w:firstLine="632"/>
        <w:jc w:val="left"/>
        <w:rPr>
          <w:rFonts w:asciiTheme="minorEastAsia" w:hAnsiTheme="minorEastAsia" w:hint="eastAsia"/>
        </w:rPr>
      </w:pPr>
      <w:r>
        <w:rPr>
          <w:rFonts w:asciiTheme="minorEastAsia" w:hAnsiTheme="minorEastAsia" w:hint="eastAsia"/>
          <w:b/>
        </w:rPr>
        <w:t xml:space="preserve">分子量  </w:t>
      </w:r>
      <w:r>
        <w:rPr>
          <w:rFonts w:asciiTheme="minorEastAsia" w:hAnsiTheme="minorEastAsia" w:hint="eastAsia"/>
        </w:rPr>
        <w:t xml:space="preserve">           ：100</w:t>
      </w:r>
      <w:r>
        <w:rPr>
          <w:rFonts w:asciiTheme="minorEastAsia" w:hAnsiTheme="minorEastAsia"/>
        </w:rPr>
        <w:t xml:space="preserve"> g/mol</w:t>
      </w:r>
    </w:p>
    <w:p w14:paraId="032FC3CC" w14:textId="77777777" w:rsidR="00EA2AF5" w:rsidRDefault="00000000">
      <w:pPr>
        <w:pStyle w:val="aa"/>
        <w:ind w:left="360" w:firstLineChars="0" w:firstLine="0"/>
        <w:rPr>
          <w:rFonts w:asciiTheme="minorEastAsia" w:hAnsiTheme="minorEastAsia" w:cs="宋体" w:hint="eastAsia"/>
        </w:rPr>
      </w:pPr>
      <w:r>
        <w:rPr>
          <w:rFonts w:asciiTheme="minorEastAsia" w:hAnsiTheme="minorEastAsia" w:hint="eastAsia"/>
          <w:b/>
        </w:rPr>
        <w:t xml:space="preserve">      临界温度           </w:t>
      </w:r>
      <w:r>
        <w:rPr>
          <w:rFonts w:asciiTheme="minorEastAsia" w:hAnsiTheme="minorEastAsia" w:hint="eastAsia"/>
        </w:rPr>
        <w:t>：257.9</w:t>
      </w:r>
      <w:r>
        <w:rPr>
          <w:rFonts w:asciiTheme="minorEastAsia" w:hAnsiTheme="minorEastAsia" w:cs="宋体" w:hint="eastAsia"/>
        </w:rPr>
        <w:t>℃</w:t>
      </w:r>
    </w:p>
    <w:p w14:paraId="5A77134B" w14:textId="77777777" w:rsidR="00EA2AF5" w:rsidRDefault="00000000">
      <w:pPr>
        <w:pStyle w:val="aa"/>
        <w:ind w:left="360" w:firstLineChars="0" w:firstLine="0"/>
        <w:rPr>
          <w:b/>
          <w:sz w:val="24"/>
          <w:szCs w:val="24"/>
        </w:rPr>
      </w:pPr>
      <w:r>
        <w:rPr>
          <w:rFonts w:asciiTheme="minorEastAsia" w:hAnsiTheme="minorEastAsia" w:hint="eastAsia"/>
          <w:b/>
        </w:rPr>
        <w:t xml:space="preserve">      临界压力          </w:t>
      </w:r>
      <w:r>
        <w:rPr>
          <w:rFonts w:asciiTheme="minorEastAsia" w:hAnsiTheme="minorEastAsia" w:hint="eastAsia"/>
        </w:rPr>
        <w:t xml:space="preserve"> ：2.76 </w:t>
      </w:r>
      <w:proofErr w:type="spellStart"/>
      <w:r>
        <w:rPr>
          <w:rFonts w:asciiTheme="minorEastAsia" w:hAnsiTheme="minorEastAsia" w:hint="eastAsia"/>
        </w:rPr>
        <w:t>Mpa</w:t>
      </w:r>
      <w:proofErr w:type="spellEnd"/>
    </w:p>
    <w:p w14:paraId="252C0834" w14:textId="77777777" w:rsidR="00EA2AF5" w:rsidRDefault="00EA2AF5">
      <w:pPr>
        <w:pStyle w:val="aa"/>
        <w:ind w:left="360" w:firstLineChars="0" w:firstLine="0"/>
        <w:jc w:val="center"/>
        <w:rPr>
          <w:b/>
          <w:sz w:val="24"/>
          <w:szCs w:val="24"/>
        </w:rPr>
      </w:pPr>
    </w:p>
    <w:p w14:paraId="25438936" w14:textId="77777777" w:rsidR="00EA2AF5" w:rsidRDefault="00000000">
      <w:pPr>
        <w:pStyle w:val="aa"/>
        <w:ind w:left="360" w:firstLineChars="0" w:firstLine="0"/>
        <w:jc w:val="center"/>
        <w:rPr>
          <w:b/>
          <w:sz w:val="24"/>
          <w:szCs w:val="24"/>
        </w:rPr>
      </w:pPr>
      <w:r>
        <w:rPr>
          <w:rFonts w:hint="eastAsia"/>
          <w:b/>
          <w:sz w:val="24"/>
          <w:szCs w:val="24"/>
        </w:rPr>
        <w:t>第十部分</w:t>
      </w:r>
      <w:r>
        <w:rPr>
          <w:rFonts w:hint="eastAsia"/>
          <w:b/>
          <w:sz w:val="24"/>
          <w:szCs w:val="24"/>
        </w:rPr>
        <w:t xml:space="preserve"> </w:t>
      </w:r>
      <w:r>
        <w:rPr>
          <w:rFonts w:hint="eastAsia"/>
          <w:b/>
          <w:sz w:val="24"/>
          <w:szCs w:val="24"/>
        </w:rPr>
        <w:t>稳定性和反应性</w:t>
      </w:r>
    </w:p>
    <w:p w14:paraId="2AF399AF" w14:textId="77777777" w:rsidR="00EA2AF5" w:rsidRDefault="00EA2AF5">
      <w:pPr>
        <w:pStyle w:val="aa"/>
        <w:ind w:left="360" w:firstLineChars="0" w:firstLine="0"/>
        <w:jc w:val="left"/>
      </w:pPr>
    </w:p>
    <w:p w14:paraId="5E5BA9D6" w14:textId="77777777" w:rsidR="00EA2AF5" w:rsidRDefault="00000000">
      <w:pPr>
        <w:pStyle w:val="aa"/>
        <w:ind w:left="360" w:firstLineChars="0" w:firstLine="0"/>
        <w:jc w:val="left"/>
      </w:pPr>
      <w:r>
        <w:rPr>
          <w:rFonts w:hint="eastAsia"/>
        </w:rPr>
        <w:t xml:space="preserve">      </w:t>
      </w:r>
      <w:r>
        <w:rPr>
          <w:rFonts w:hint="eastAsia"/>
          <w:b/>
        </w:rPr>
        <w:t>化学稳定性</w:t>
      </w:r>
      <w:r>
        <w:rPr>
          <w:rFonts w:hint="eastAsia"/>
        </w:rPr>
        <w:t xml:space="preserve">         </w:t>
      </w:r>
      <w:r>
        <w:rPr>
          <w:rFonts w:hint="eastAsia"/>
        </w:rPr>
        <w:t>：在正常使用条件下稳定。</w:t>
      </w:r>
    </w:p>
    <w:p w14:paraId="7D8F59B8" w14:textId="77777777" w:rsidR="00EA2AF5" w:rsidRDefault="00000000">
      <w:pPr>
        <w:pStyle w:val="aa"/>
        <w:ind w:left="360" w:firstLineChars="0" w:firstLine="0"/>
        <w:jc w:val="left"/>
      </w:pPr>
      <w:r>
        <w:rPr>
          <w:rFonts w:hint="eastAsia"/>
        </w:rPr>
        <w:t xml:space="preserve">      </w:t>
      </w:r>
      <w:r>
        <w:rPr>
          <w:rFonts w:hint="eastAsia"/>
          <w:b/>
        </w:rPr>
        <w:t>应避免的条件</w:t>
      </w:r>
      <w:r>
        <w:rPr>
          <w:rFonts w:hint="eastAsia"/>
        </w:rPr>
        <w:t xml:space="preserve">       </w:t>
      </w:r>
      <w:r>
        <w:rPr>
          <w:rFonts w:hint="eastAsia"/>
        </w:rPr>
        <w:t>：避开热源、火花、明火</w:t>
      </w:r>
      <w:proofErr w:type="gramStart"/>
      <w:r>
        <w:rPr>
          <w:rFonts w:hint="eastAsia"/>
        </w:rPr>
        <w:t>及其它点火源</w:t>
      </w:r>
      <w:proofErr w:type="gramEnd"/>
      <w:r>
        <w:rPr>
          <w:rFonts w:hint="eastAsia"/>
        </w:rPr>
        <w:t>。</w:t>
      </w:r>
      <w:r>
        <w:rPr>
          <w:rFonts w:hint="eastAsia"/>
        </w:rPr>
        <w:t xml:space="preserve">  </w:t>
      </w:r>
    </w:p>
    <w:p w14:paraId="7F71E605" w14:textId="77777777" w:rsidR="00EA2AF5" w:rsidRDefault="00000000">
      <w:pPr>
        <w:pStyle w:val="aa"/>
        <w:ind w:left="360" w:firstLineChars="0" w:firstLine="0"/>
        <w:jc w:val="left"/>
      </w:pPr>
      <w:r>
        <w:rPr>
          <w:rFonts w:hint="eastAsia"/>
        </w:rPr>
        <w:t xml:space="preserve">      </w:t>
      </w:r>
      <w:r>
        <w:rPr>
          <w:rFonts w:hint="eastAsia"/>
          <w:b/>
        </w:rPr>
        <w:t>不兼容物质</w:t>
      </w:r>
      <w:r>
        <w:rPr>
          <w:rFonts w:hint="eastAsia"/>
        </w:rPr>
        <w:t xml:space="preserve">         </w:t>
      </w:r>
      <w:r>
        <w:rPr>
          <w:rFonts w:hint="eastAsia"/>
        </w:rPr>
        <w:t>：强氧化剂</w:t>
      </w:r>
      <w:r>
        <w:rPr>
          <w:rFonts w:hint="eastAsia"/>
        </w:rPr>
        <w:t xml:space="preserve"> </w:t>
      </w:r>
      <w:r>
        <w:rPr>
          <w:rFonts w:hint="eastAsia"/>
        </w:rPr>
        <w:t>。</w:t>
      </w:r>
    </w:p>
    <w:p w14:paraId="4F924986" w14:textId="77777777" w:rsidR="00EA2AF5" w:rsidRDefault="00000000">
      <w:pPr>
        <w:pStyle w:val="aa"/>
        <w:ind w:leftChars="450" w:left="3159" w:hangingChars="1050" w:hanging="2214"/>
        <w:jc w:val="left"/>
      </w:pPr>
      <w:r>
        <w:rPr>
          <w:rFonts w:hint="eastAsia"/>
          <w:b/>
        </w:rPr>
        <w:t>危险分解产物</w:t>
      </w:r>
      <w:r>
        <w:rPr>
          <w:rFonts w:hint="eastAsia"/>
        </w:rPr>
        <w:t xml:space="preserve">     </w:t>
      </w:r>
      <w:r>
        <w:rPr>
          <w:rFonts w:hint="eastAsia"/>
          <w:sz w:val="24"/>
        </w:rPr>
        <w:t xml:space="preserve">  </w:t>
      </w:r>
      <w:r>
        <w:rPr>
          <w:rFonts w:hint="eastAsia"/>
        </w:rPr>
        <w:t>：热分解主要取决于相关条件。当本化学品进行燃烧、热降解和氧化分解时，会形成一种由空气传播固体、液体和气体污染物组成的复杂混合物，包括一氧化碳、二氧化碳和其它有机化合物。</w:t>
      </w:r>
      <w:r>
        <w:rPr>
          <w:rFonts w:hint="eastAsia"/>
        </w:rPr>
        <w:t xml:space="preserve">  </w:t>
      </w:r>
    </w:p>
    <w:p w14:paraId="3A1B6F53" w14:textId="77777777" w:rsidR="00EA2AF5" w:rsidRDefault="00000000">
      <w:pPr>
        <w:pStyle w:val="aa"/>
        <w:ind w:left="360" w:firstLineChars="0" w:firstLine="0"/>
        <w:jc w:val="left"/>
      </w:pPr>
      <w:r>
        <w:rPr>
          <w:rFonts w:hint="eastAsia"/>
        </w:rPr>
        <w:t xml:space="preserve">      </w:t>
      </w:r>
      <w:r>
        <w:rPr>
          <w:rFonts w:hint="eastAsia"/>
          <w:b/>
        </w:rPr>
        <w:t>可能的危险反应</w:t>
      </w:r>
      <w:r>
        <w:rPr>
          <w:rFonts w:hint="eastAsia"/>
        </w:rPr>
        <w:t xml:space="preserve">     </w:t>
      </w:r>
      <w:r>
        <w:rPr>
          <w:rFonts w:hint="eastAsia"/>
        </w:rPr>
        <w:t>：无数据可供参考。</w:t>
      </w:r>
    </w:p>
    <w:p w14:paraId="498A8E3B" w14:textId="77777777" w:rsidR="00EA2AF5" w:rsidRDefault="00000000">
      <w:pPr>
        <w:pStyle w:val="aa"/>
        <w:ind w:left="360" w:firstLineChars="0" w:firstLine="0"/>
        <w:jc w:val="left"/>
      </w:pPr>
      <w:r>
        <w:rPr>
          <w:rFonts w:hint="eastAsia"/>
        </w:rPr>
        <w:t xml:space="preserve"> </w:t>
      </w:r>
    </w:p>
    <w:p w14:paraId="637F476C" w14:textId="77777777" w:rsidR="00EA2AF5" w:rsidRDefault="00000000">
      <w:pPr>
        <w:jc w:val="center"/>
        <w:rPr>
          <w:b/>
          <w:sz w:val="24"/>
          <w:szCs w:val="24"/>
        </w:rPr>
      </w:pPr>
      <w:r>
        <w:rPr>
          <w:rFonts w:hint="eastAsia"/>
          <w:b/>
          <w:sz w:val="24"/>
          <w:szCs w:val="24"/>
        </w:rPr>
        <w:t>第十一部分</w:t>
      </w:r>
      <w:r>
        <w:rPr>
          <w:rFonts w:hint="eastAsia"/>
          <w:b/>
          <w:sz w:val="24"/>
          <w:szCs w:val="24"/>
        </w:rPr>
        <w:t xml:space="preserve"> </w:t>
      </w:r>
      <w:r>
        <w:rPr>
          <w:rFonts w:hint="eastAsia"/>
          <w:b/>
          <w:sz w:val="24"/>
          <w:szCs w:val="24"/>
        </w:rPr>
        <w:t>毒理学资料</w:t>
      </w:r>
    </w:p>
    <w:p w14:paraId="24E3D9D8" w14:textId="77777777" w:rsidR="00EA2AF5" w:rsidRDefault="00EA2AF5">
      <w:pPr>
        <w:jc w:val="left"/>
      </w:pPr>
    </w:p>
    <w:p w14:paraId="5429049D" w14:textId="77777777" w:rsidR="00EA2AF5" w:rsidRDefault="00000000">
      <w:pPr>
        <w:ind w:firstLineChars="250" w:firstLine="527"/>
        <w:jc w:val="left"/>
      </w:pPr>
      <w:r>
        <w:rPr>
          <w:rFonts w:hint="eastAsia"/>
          <w:b/>
        </w:rPr>
        <w:t>急性毒性</w:t>
      </w:r>
      <w:r>
        <w:rPr>
          <w:rFonts w:hint="eastAsia"/>
          <w:b/>
        </w:rPr>
        <w:t xml:space="preserve">               </w:t>
      </w:r>
      <w:r>
        <w:rPr>
          <w:rFonts w:hint="eastAsia"/>
        </w:rPr>
        <w:t>：</w:t>
      </w:r>
    </w:p>
    <w:p w14:paraId="44A2F05F" w14:textId="77777777" w:rsidR="00EA2AF5" w:rsidRDefault="00000000">
      <w:pPr>
        <w:pStyle w:val="aa"/>
        <w:ind w:left="360" w:firstLineChars="0" w:firstLine="0"/>
        <w:jc w:val="left"/>
        <w:rPr>
          <w:rFonts w:asciiTheme="minorEastAsia" w:hAnsiTheme="minorEastAsia" w:hint="eastAsia"/>
        </w:rPr>
      </w:pPr>
      <w:r>
        <w:rPr>
          <w:rFonts w:hint="eastAsia"/>
        </w:rPr>
        <w:t xml:space="preserve">      </w:t>
      </w:r>
      <w:r>
        <w:rPr>
          <w:rFonts w:asciiTheme="minorEastAsia" w:hAnsiTheme="minorEastAsia" w:hint="eastAsia"/>
        </w:rPr>
        <w:t>经口急性毒性         ：预期毒性低： LD50 &gt;5000 mg/kg , 鼠</w:t>
      </w:r>
    </w:p>
    <w:p w14:paraId="39EC5796" w14:textId="77777777" w:rsidR="00EA2AF5" w:rsidRDefault="00000000">
      <w:pPr>
        <w:pStyle w:val="aa"/>
        <w:ind w:left="360" w:firstLineChars="0" w:firstLine="0"/>
        <w:jc w:val="left"/>
        <w:rPr>
          <w:rFonts w:asciiTheme="minorEastAsia" w:hAnsiTheme="minorEastAsia" w:hint="eastAsia"/>
        </w:rPr>
      </w:pPr>
      <w:r>
        <w:rPr>
          <w:rFonts w:asciiTheme="minorEastAsia" w:hAnsiTheme="minorEastAsia" w:hint="eastAsia"/>
        </w:rPr>
        <w:t xml:space="preserve">      经皮肤急性毒性       ：预期毒性低： LD50 &gt;2000 mg/kg , 鼠</w:t>
      </w:r>
    </w:p>
    <w:p w14:paraId="3AE8DE9F" w14:textId="77777777" w:rsidR="00EA2AF5" w:rsidRDefault="00000000">
      <w:pPr>
        <w:pStyle w:val="aa"/>
        <w:ind w:left="360" w:firstLineChars="0" w:firstLine="0"/>
        <w:jc w:val="left"/>
        <w:rPr>
          <w:rFonts w:asciiTheme="minorEastAsia" w:hAnsiTheme="minorEastAsia" w:hint="eastAsia"/>
        </w:rPr>
      </w:pPr>
      <w:r>
        <w:rPr>
          <w:rFonts w:asciiTheme="minorEastAsia" w:hAnsiTheme="minorEastAsia" w:hint="eastAsia"/>
        </w:rPr>
        <w:lastRenderedPageBreak/>
        <w:t xml:space="preserve">      吸入急性毒性         ：吸入的低毒性。 LC50 &gt;20 mg/l</w:t>
      </w:r>
    </w:p>
    <w:p w14:paraId="12B15E65" w14:textId="77777777" w:rsidR="00EA2AF5" w:rsidRDefault="00000000">
      <w:pPr>
        <w:pStyle w:val="aa"/>
        <w:ind w:leftChars="250" w:left="3476" w:hangingChars="1400" w:hanging="2951"/>
        <w:jc w:val="left"/>
      </w:pPr>
      <w:r>
        <w:rPr>
          <w:rFonts w:hint="eastAsia"/>
          <w:b/>
        </w:rPr>
        <w:t>皮肤腐蚀／刺激</w:t>
      </w:r>
      <w:r>
        <w:rPr>
          <w:rFonts w:hint="eastAsia"/>
        </w:rPr>
        <w:t xml:space="preserve">         </w:t>
      </w:r>
      <w:r>
        <w:rPr>
          <w:rFonts w:hint="eastAsia"/>
        </w:rPr>
        <w:t>：造成皮肤刺激，长期接触会导致皮肤干燥或破裂。</w:t>
      </w:r>
    </w:p>
    <w:p w14:paraId="397EF9FF" w14:textId="77777777" w:rsidR="00EA2AF5" w:rsidRDefault="00000000">
      <w:pPr>
        <w:pStyle w:val="aa"/>
        <w:ind w:leftChars="250" w:left="3476" w:hangingChars="1400" w:hanging="2951"/>
        <w:jc w:val="left"/>
      </w:pPr>
      <w:r>
        <w:rPr>
          <w:rFonts w:hint="eastAsia"/>
          <w:b/>
          <w:szCs w:val="21"/>
        </w:rPr>
        <w:t>眼睛刺激或腐蚀</w:t>
      </w:r>
      <w:r>
        <w:rPr>
          <w:rFonts w:hint="eastAsia"/>
          <w:szCs w:val="21"/>
        </w:rPr>
        <w:t xml:space="preserve">         </w:t>
      </w:r>
      <w:r>
        <w:rPr>
          <w:rFonts w:hint="eastAsia"/>
          <w:szCs w:val="21"/>
        </w:rPr>
        <w:t>：对眼睛无刺激。</w:t>
      </w:r>
    </w:p>
    <w:p w14:paraId="5749730B" w14:textId="77777777" w:rsidR="00EA2AF5" w:rsidRDefault="00000000">
      <w:pPr>
        <w:ind w:firstLineChars="200" w:firstLine="422"/>
        <w:rPr>
          <w:b/>
          <w:szCs w:val="21"/>
        </w:rPr>
      </w:pPr>
      <w:r>
        <w:rPr>
          <w:rFonts w:hint="eastAsia"/>
          <w:b/>
          <w:szCs w:val="21"/>
        </w:rPr>
        <w:t xml:space="preserve"> </w:t>
      </w:r>
      <w:r>
        <w:rPr>
          <w:rFonts w:hint="eastAsia"/>
          <w:b/>
          <w:szCs w:val="21"/>
        </w:rPr>
        <w:t>呼吸刺激</w:t>
      </w:r>
      <w:r>
        <w:rPr>
          <w:rFonts w:hint="eastAsia"/>
          <w:b/>
          <w:szCs w:val="21"/>
        </w:rPr>
        <w:t xml:space="preserve">               </w:t>
      </w:r>
      <w:r>
        <w:rPr>
          <w:rFonts w:hint="eastAsia"/>
          <w:szCs w:val="21"/>
        </w:rPr>
        <w:t>：可能造成呼吸道刺激。</w:t>
      </w:r>
    </w:p>
    <w:p w14:paraId="37CF4ACF" w14:textId="77777777" w:rsidR="00EA2AF5" w:rsidRDefault="00000000">
      <w:pPr>
        <w:ind w:firstLineChars="200" w:firstLine="422"/>
        <w:rPr>
          <w:szCs w:val="21"/>
        </w:rPr>
      </w:pPr>
      <w:r>
        <w:rPr>
          <w:rFonts w:hint="eastAsia"/>
          <w:b/>
          <w:szCs w:val="21"/>
        </w:rPr>
        <w:t xml:space="preserve"> </w:t>
      </w:r>
      <w:r>
        <w:rPr>
          <w:rFonts w:hint="eastAsia"/>
          <w:b/>
          <w:szCs w:val="21"/>
        </w:rPr>
        <w:t>过敏源</w:t>
      </w:r>
      <w:r>
        <w:rPr>
          <w:rFonts w:hint="eastAsia"/>
          <w:szCs w:val="21"/>
        </w:rPr>
        <w:t xml:space="preserve">                 </w:t>
      </w:r>
      <w:r>
        <w:rPr>
          <w:rFonts w:hint="eastAsia"/>
          <w:szCs w:val="21"/>
        </w:rPr>
        <w:t>：</w:t>
      </w:r>
      <w:proofErr w:type="gramStart"/>
      <w:r>
        <w:rPr>
          <w:rFonts w:hint="eastAsia"/>
          <w:szCs w:val="21"/>
        </w:rPr>
        <w:t>非皮肤</w:t>
      </w:r>
      <w:proofErr w:type="gramEnd"/>
      <w:r>
        <w:rPr>
          <w:rFonts w:hint="eastAsia"/>
          <w:szCs w:val="21"/>
        </w:rPr>
        <w:t>过敏源。</w:t>
      </w:r>
      <w:r>
        <w:rPr>
          <w:rFonts w:hint="eastAsia"/>
          <w:szCs w:val="21"/>
        </w:rPr>
        <w:t xml:space="preserve">  </w:t>
      </w:r>
    </w:p>
    <w:p w14:paraId="2675AA90" w14:textId="77777777" w:rsidR="00EA2AF5" w:rsidRDefault="00000000">
      <w:pPr>
        <w:ind w:firstLineChars="250" w:firstLine="527"/>
        <w:rPr>
          <w:b/>
          <w:szCs w:val="21"/>
        </w:rPr>
      </w:pPr>
      <w:r>
        <w:rPr>
          <w:rFonts w:hint="eastAsia"/>
          <w:b/>
          <w:szCs w:val="21"/>
        </w:rPr>
        <w:t>致突变性</w:t>
      </w:r>
      <w:r>
        <w:rPr>
          <w:rFonts w:hint="eastAsia"/>
          <w:b/>
          <w:szCs w:val="21"/>
        </w:rPr>
        <w:t xml:space="preserve">  </w:t>
      </w:r>
      <w:r>
        <w:rPr>
          <w:rFonts w:hint="eastAsia"/>
          <w:b/>
          <w:sz w:val="16"/>
          <w:szCs w:val="21"/>
        </w:rPr>
        <w:t xml:space="preserve">                 </w:t>
      </w:r>
      <w:r>
        <w:rPr>
          <w:rFonts w:hint="eastAsia"/>
          <w:szCs w:val="21"/>
        </w:rPr>
        <w:t>：不会。</w:t>
      </w:r>
    </w:p>
    <w:p w14:paraId="0B1D151B" w14:textId="77777777" w:rsidR="00EA2AF5" w:rsidRDefault="00000000">
      <w:pPr>
        <w:ind w:firstLineChars="200" w:firstLine="422"/>
        <w:rPr>
          <w:szCs w:val="21"/>
          <w:highlight w:val="yellow"/>
        </w:rPr>
      </w:pPr>
      <w:r>
        <w:rPr>
          <w:rFonts w:hint="eastAsia"/>
          <w:b/>
          <w:szCs w:val="21"/>
        </w:rPr>
        <w:t xml:space="preserve"> </w:t>
      </w:r>
      <w:r>
        <w:rPr>
          <w:rFonts w:hint="eastAsia"/>
          <w:b/>
          <w:szCs w:val="21"/>
        </w:rPr>
        <w:t>致癌性</w:t>
      </w:r>
      <w:r>
        <w:rPr>
          <w:rFonts w:hint="eastAsia"/>
          <w:b/>
          <w:szCs w:val="21"/>
        </w:rPr>
        <w:t xml:space="preserve">                 </w:t>
      </w:r>
      <w:r>
        <w:rPr>
          <w:rFonts w:hint="eastAsia"/>
          <w:szCs w:val="21"/>
        </w:rPr>
        <w:t>：预期没有致癌作用。导致动物产生的肿瘤被视为对人类无意义。</w:t>
      </w:r>
    </w:p>
    <w:p w14:paraId="75BF6886" w14:textId="77777777" w:rsidR="00EA2AF5" w:rsidRDefault="00000000">
      <w:pPr>
        <w:ind w:firstLineChars="250" w:firstLine="527"/>
        <w:rPr>
          <w:szCs w:val="21"/>
        </w:rPr>
      </w:pPr>
      <w:r>
        <w:rPr>
          <w:rFonts w:hint="eastAsia"/>
          <w:b/>
          <w:szCs w:val="21"/>
        </w:rPr>
        <w:t>生殖和发育毒性</w:t>
      </w:r>
      <w:r>
        <w:rPr>
          <w:rFonts w:hint="eastAsia"/>
          <w:b/>
          <w:szCs w:val="21"/>
        </w:rPr>
        <w:t xml:space="preserve">         </w:t>
      </w:r>
      <w:r>
        <w:rPr>
          <w:rFonts w:hint="eastAsia"/>
          <w:szCs w:val="21"/>
        </w:rPr>
        <w:t>：非发育毒物，不损害生育能力。</w:t>
      </w:r>
    </w:p>
    <w:p w14:paraId="4B19D3F7" w14:textId="77777777" w:rsidR="00EA2AF5" w:rsidRDefault="00000000">
      <w:pPr>
        <w:ind w:firstLineChars="250" w:firstLine="527"/>
        <w:rPr>
          <w:b/>
          <w:szCs w:val="21"/>
        </w:rPr>
      </w:pPr>
      <w:r>
        <w:rPr>
          <w:b/>
          <w:szCs w:val="21"/>
        </w:rPr>
        <w:t>特定</w:t>
      </w:r>
      <w:r>
        <w:rPr>
          <w:rFonts w:hint="eastAsia"/>
          <w:b/>
          <w:szCs w:val="21"/>
        </w:rPr>
        <w:t>性</w:t>
      </w:r>
      <w:r>
        <w:rPr>
          <w:b/>
          <w:szCs w:val="21"/>
        </w:rPr>
        <w:t>靶器官毒性</w:t>
      </w:r>
      <w:r>
        <w:rPr>
          <w:rFonts w:hint="eastAsia"/>
          <w:b/>
          <w:szCs w:val="21"/>
        </w:rPr>
        <w:t>——</w:t>
      </w:r>
      <w:r>
        <w:rPr>
          <w:rFonts w:hint="eastAsia"/>
          <w:b/>
          <w:szCs w:val="21"/>
        </w:rPr>
        <w:t xml:space="preserve"> </w:t>
      </w:r>
      <w:r>
        <w:rPr>
          <w:b/>
          <w:szCs w:val="21"/>
        </w:rPr>
        <w:t>一次性接触</w:t>
      </w:r>
      <w:r>
        <w:rPr>
          <w:rFonts w:hint="eastAsia"/>
          <w:b/>
          <w:szCs w:val="21"/>
        </w:rPr>
        <w:t xml:space="preserve">  </w:t>
      </w:r>
      <w:r>
        <w:rPr>
          <w:rFonts w:hint="eastAsia"/>
          <w:szCs w:val="21"/>
        </w:rPr>
        <w:t>：</w:t>
      </w:r>
      <w:r>
        <w:rPr>
          <w:szCs w:val="21"/>
        </w:rPr>
        <w:t>可能引起昏昏欲睡或眩晕。</w:t>
      </w:r>
    </w:p>
    <w:p w14:paraId="38E58B2A" w14:textId="77777777" w:rsidR="00EA2AF5" w:rsidRDefault="00000000">
      <w:pPr>
        <w:ind w:firstLineChars="250" w:firstLine="527"/>
        <w:rPr>
          <w:b/>
          <w:szCs w:val="21"/>
        </w:rPr>
      </w:pPr>
      <w:r>
        <w:rPr>
          <w:b/>
          <w:szCs w:val="21"/>
        </w:rPr>
        <w:t>特定</w:t>
      </w:r>
      <w:r>
        <w:rPr>
          <w:rFonts w:hint="eastAsia"/>
          <w:b/>
          <w:szCs w:val="21"/>
        </w:rPr>
        <w:t>性</w:t>
      </w:r>
      <w:r>
        <w:rPr>
          <w:b/>
          <w:szCs w:val="21"/>
        </w:rPr>
        <w:t>靶器官毒性</w:t>
      </w:r>
      <w:r>
        <w:rPr>
          <w:rFonts w:hint="eastAsia"/>
          <w:b/>
          <w:szCs w:val="21"/>
        </w:rPr>
        <w:t>——</w:t>
      </w:r>
      <w:r>
        <w:rPr>
          <w:b/>
          <w:szCs w:val="21"/>
        </w:rPr>
        <w:t>毒性</w:t>
      </w:r>
      <w:r>
        <w:rPr>
          <w:rFonts w:hint="eastAsia"/>
          <w:b/>
          <w:szCs w:val="21"/>
        </w:rPr>
        <w:t>反复</w:t>
      </w:r>
      <w:r>
        <w:rPr>
          <w:b/>
          <w:szCs w:val="21"/>
        </w:rPr>
        <w:t>接触</w:t>
      </w:r>
      <w:r>
        <w:rPr>
          <w:rFonts w:hint="eastAsia"/>
          <w:b/>
          <w:szCs w:val="21"/>
        </w:rPr>
        <w:t xml:space="preserve"> </w:t>
      </w:r>
      <w:r>
        <w:rPr>
          <w:rFonts w:hint="eastAsia"/>
          <w:szCs w:val="21"/>
        </w:rPr>
        <w:t>：</w:t>
      </w:r>
      <w:r>
        <w:rPr>
          <w:rFonts w:hint="eastAsia"/>
        </w:rPr>
        <w:t>肾：会影响雄性大鼠的肾，但被视为对人类无关紧要。</w:t>
      </w:r>
      <w:r>
        <w:rPr>
          <w:rFonts w:hint="eastAsia"/>
        </w:rPr>
        <w:t xml:space="preserve">              </w:t>
      </w:r>
    </w:p>
    <w:p w14:paraId="59189B54" w14:textId="77777777" w:rsidR="00EA2AF5" w:rsidRDefault="00000000">
      <w:pPr>
        <w:jc w:val="left"/>
      </w:pPr>
      <w:r>
        <w:rPr>
          <w:rFonts w:hint="eastAsia"/>
        </w:rPr>
        <w:t xml:space="preserve">    </w:t>
      </w:r>
      <w:r>
        <w:rPr>
          <w:rFonts w:hint="eastAsia"/>
          <w:b/>
        </w:rPr>
        <w:t xml:space="preserve">                                   </w:t>
      </w:r>
      <w:r>
        <w:rPr>
          <w:rFonts w:hint="eastAsia"/>
        </w:rPr>
        <w:t>接触高浓度的类似物料以被确认同</w:t>
      </w:r>
      <w:proofErr w:type="gramStart"/>
      <w:r>
        <w:rPr>
          <w:rFonts w:hint="eastAsia"/>
        </w:rPr>
        <w:t>不规</w:t>
      </w:r>
      <w:proofErr w:type="gramEnd"/>
      <w:r>
        <w:rPr>
          <w:rFonts w:hint="eastAsia"/>
        </w:rPr>
        <w:t>率心跳及心脏病有关。</w:t>
      </w:r>
    </w:p>
    <w:p w14:paraId="200BD3E3" w14:textId="77777777" w:rsidR="00EA2AF5" w:rsidRDefault="00EA2AF5">
      <w:pPr>
        <w:autoSpaceDE w:val="0"/>
        <w:autoSpaceDN w:val="0"/>
        <w:adjustRightInd w:val="0"/>
        <w:jc w:val="left"/>
      </w:pPr>
    </w:p>
    <w:p w14:paraId="00CC744D" w14:textId="77777777" w:rsidR="00EA2AF5" w:rsidRDefault="00000000">
      <w:pPr>
        <w:pStyle w:val="aa"/>
        <w:ind w:left="360" w:firstLineChars="0" w:firstLine="0"/>
        <w:jc w:val="center"/>
        <w:rPr>
          <w:b/>
          <w:sz w:val="24"/>
          <w:szCs w:val="24"/>
        </w:rPr>
      </w:pPr>
      <w:r>
        <w:rPr>
          <w:rFonts w:hint="eastAsia"/>
          <w:b/>
          <w:sz w:val="24"/>
          <w:szCs w:val="24"/>
        </w:rPr>
        <w:t>第十二部分</w:t>
      </w:r>
      <w:r>
        <w:rPr>
          <w:rFonts w:hint="eastAsia"/>
          <w:b/>
          <w:sz w:val="24"/>
          <w:szCs w:val="24"/>
        </w:rPr>
        <w:t xml:space="preserve"> </w:t>
      </w:r>
      <w:r>
        <w:rPr>
          <w:rFonts w:hint="eastAsia"/>
          <w:b/>
          <w:sz w:val="24"/>
          <w:szCs w:val="24"/>
        </w:rPr>
        <w:t>生态学信息</w:t>
      </w:r>
    </w:p>
    <w:p w14:paraId="3E96505D" w14:textId="77777777" w:rsidR="00EA2AF5" w:rsidRDefault="00EA2AF5">
      <w:pPr>
        <w:pStyle w:val="aa"/>
        <w:ind w:left="360" w:firstLineChars="0" w:firstLine="0"/>
        <w:jc w:val="center"/>
        <w:rPr>
          <w:b/>
          <w:sz w:val="24"/>
          <w:szCs w:val="24"/>
        </w:rPr>
      </w:pPr>
    </w:p>
    <w:p w14:paraId="2795E7F0" w14:textId="77777777" w:rsidR="00EA2AF5" w:rsidRDefault="00000000">
      <w:pPr>
        <w:pStyle w:val="aa"/>
        <w:ind w:left="360" w:firstLineChars="0" w:firstLine="0"/>
        <w:jc w:val="left"/>
      </w:pPr>
      <w:r>
        <w:rPr>
          <w:rFonts w:hint="eastAsia"/>
        </w:rPr>
        <w:t xml:space="preserve">  </w:t>
      </w:r>
      <w:r>
        <w:rPr>
          <w:rFonts w:hint="eastAsia"/>
          <w:b/>
        </w:rPr>
        <w:t>生态毒性：</w:t>
      </w:r>
    </w:p>
    <w:p w14:paraId="3CEFB38F" w14:textId="77777777" w:rsidR="00EA2AF5" w:rsidRDefault="00000000">
      <w:pPr>
        <w:ind w:firstLineChars="450" w:firstLine="945"/>
        <w:rPr>
          <w:rFonts w:asciiTheme="minorEastAsia" w:hAnsiTheme="minorEastAsia" w:hint="eastAsia"/>
          <w:szCs w:val="21"/>
        </w:rPr>
      </w:pPr>
      <w:r>
        <w:rPr>
          <w:rFonts w:asciiTheme="minorEastAsia" w:hAnsiTheme="minorEastAsia" w:hint="eastAsia"/>
          <w:szCs w:val="21"/>
        </w:rPr>
        <w:t>急性毒性：</w:t>
      </w:r>
    </w:p>
    <w:p w14:paraId="52C858D4" w14:textId="77777777" w:rsidR="00EA2AF5" w:rsidRDefault="00000000">
      <w:pPr>
        <w:ind w:firstLineChars="650" w:firstLine="1365"/>
        <w:rPr>
          <w:rFonts w:asciiTheme="minorEastAsia" w:hAnsiTheme="minorEastAsia" w:hint="eastAsia"/>
          <w:szCs w:val="21"/>
        </w:rPr>
      </w:pPr>
      <w:r>
        <w:rPr>
          <w:rFonts w:asciiTheme="minorEastAsia" w:hAnsiTheme="minorEastAsia" w:hint="eastAsia"/>
          <w:szCs w:val="21"/>
        </w:rPr>
        <w:t>鱼                 ： 预计有害浓度</w:t>
      </w:r>
      <w:r>
        <w:rPr>
          <w:rFonts w:asciiTheme="minorEastAsia" w:hAnsiTheme="minorEastAsia"/>
          <w:szCs w:val="21"/>
        </w:rPr>
        <w:t>: LL/EL/IL50 &gt;10 - &lt;=100 mg/l</w:t>
      </w:r>
    </w:p>
    <w:p w14:paraId="6B049BB9" w14:textId="77777777" w:rsidR="00EA2AF5" w:rsidRDefault="00000000">
      <w:pPr>
        <w:ind w:firstLineChars="649" w:firstLine="1363"/>
        <w:rPr>
          <w:rFonts w:asciiTheme="minorEastAsia" w:hAnsiTheme="minorEastAsia" w:hint="eastAsia"/>
          <w:szCs w:val="21"/>
        </w:rPr>
      </w:pPr>
      <w:r>
        <w:rPr>
          <w:rFonts w:asciiTheme="minorEastAsia" w:hAnsiTheme="minorEastAsia" w:hint="eastAsia"/>
          <w:szCs w:val="21"/>
        </w:rPr>
        <w:t>水生甲壳类动物     ： 预计有毒浓度</w:t>
      </w:r>
      <w:r>
        <w:rPr>
          <w:rFonts w:asciiTheme="minorEastAsia" w:hAnsiTheme="minorEastAsia"/>
          <w:szCs w:val="21"/>
        </w:rPr>
        <w:t>: LL/EL/IL50 &gt;1 - &lt;=10 mg/l</w:t>
      </w:r>
    </w:p>
    <w:p w14:paraId="2AD6F8D3" w14:textId="77777777" w:rsidR="00EA2AF5" w:rsidRDefault="00000000">
      <w:pPr>
        <w:ind w:firstLineChars="649" w:firstLine="1363"/>
        <w:rPr>
          <w:rFonts w:asciiTheme="minorEastAsia" w:hAnsiTheme="minorEastAsia" w:hint="eastAsia"/>
          <w:szCs w:val="21"/>
        </w:rPr>
      </w:pPr>
      <w:r>
        <w:rPr>
          <w:rFonts w:asciiTheme="minorEastAsia" w:hAnsiTheme="minorEastAsia" w:hint="eastAsia"/>
          <w:szCs w:val="21"/>
        </w:rPr>
        <w:t>藻类/水生植物      ：</w:t>
      </w:r>
      <w:r>
        <w:rPr>
          <w:rFonts w:asciiTheme="minorEastAsia" w:hAnsiTheme="minorEastAsia" w:hint="eastAsia"/>
          <w:sz w:val="13"/>
          <w:szCs w:val="21"/>
        </w:rPr>
        <w:t xml:space="preserve">  </w:t>
      </w:r>
      <w:r>
        <w:rPr>
          <w:rFonts w:asciiTheme="minorEastAsia" w:hAnsiTheme="minorEastAsia" w:hint="eastAsia"/>
          <w:szCs w:val="21"/>
        </w:rPr>
        <w:t>预计有害浓度</w:t>
      </w:r>
      <w:r>
        <w:rPr>
          <w:rFonts w:asciiTheme="minorEastAsia" w:hAnsiTheme="minorEastAsia"/>
          <w:szCs w:val="21"/>
        </w:rPr>
        <w:t>: LL/EL/IL50 &gt;10 - &lt;=100 mg/l</w:t>
      </w:r>
    </w:p>
    <w:p w14:paraId="141490CB" w14:textId="77777777" w:rsidR="00EA2AF5" w:rsidRDefault="00000000">
      <w:pPr>
        <w:ind w:firstLineChars="200" w:firstLine="420"/>
        <w:rPr>
          <w:rFonts w:asciiTheme="minorEastAsia" w:hAnsiTheme="minorEastAsia" w:hint="eastAsia"/>
          <w:szCs w:val="21"/>
        </w:rPr>
      </w:pPr>
      <w:r>
        <w:rPr>
          <w:rFonts w:asciiTheme="minorEastAsia" w:hAnsiTheme="minorEastAsia" w:hint="eastAsia"/>
          <w:szCs w:val="21"/>
        </w:rPr>
        <w:t xml:space="preserve">         微生物             ： 预计有害浓度</w:t>
      </w:r>
      <w:r>
        <w:rPr>
          <w:rFonts w:asciiTheme="minorEastAsia" w:hAnsiTheme="minorEastAsia"/>
          <w:szCs w:val="21"/>
        </w:rPr>
        <w:t>: LL/EL/IL50 &gt;10 - &lt;=100 mg/l</w:t>
      </w:r>
    </w:p>
    <w:p w14:paraId="740382ED" w14:textId="77777777" w:rsidR="00EA2AF5" w:rsidRDefault="00000000">
      <w:pPr>
        <w:ind w:firstLineChars="500" w:firstLine="1050"/>
        <w:rPr>
          <w:rFonts w:asciiTheme="minorEastAsia" w:hAnsiTheme="minorEastAsia" w:hint="eastAsia"/>
          <w:szCs w:val="21"/>
        </w:rPr>
      </w:pPr>
      <w:r>
        <w:rPr>
          <w:rFonts w:asciiTheme="minorEastAsia" w:hAnsiTheme="minorEastAsia" w:hint="eastAsia"/>
        </w:rPr>
        <w:t>慢性毒性：</w:t>
      </w:r>
    </w:p>
    <w:p w14:paraId="45C2AD5E" w14:textId="77777777" w:rsidR="00EA2AF5" w:rsidRDefault="00000000">
      <w:pPr>
        <w:jc w:val="left"/>
        <w:rPr>
          <w:rFonts w:asciiTheme="minorEastAsia" w:hAnsiTheme="minorEastAsia" w:hint="eastAsia"/>
        </w:rPr>
      </w:pPr>
      <w:r>
        <w:rPr>
          <w:rFonts w:asciiTheme="minorEastAsia" w:hAnsiTheme="minorEastAsia" w:hint="eastAsia"/>
        </w:rPr>
        <w:t xml:space="preserve">             鱼                 </w:t>
      </w:r>
      <w:r>
        <w:rPr>
          <w:rFonts w:asciiTheme="minorEastAsia" w:hAnsiTheme="minorEastAsia" w:hint="eastAsia"/>
          <w:sz w:val="11"/>
        </w:rPr>
        <w:t xml:space="preserve"> </w:t>
      </w:r>
      <w:r>
        <w:rPr>
          <w:rFonts w:asciiTheme="minorEastAsia" w:hAnsiTheme="minorEastAsia" w:hint="eastAsia"/>
        </w:rPr>
        <w:t>：无观察效应浓度预期为&gt; 0.1 - &lt;= 10 mg/l（基于模型数据）</w:t>
      </w:r>
    </w:p>
    <w:p w14:paraId="5881BEF2" w14:textId="77777777" w:rsidR="00EA2AF5" w:rsidRDefault="00000000">
      <w:pPr>
        <w:jc w:val="left"/>
        <w:rPr>
          <w:rFonts w:asciiTheme="minorEastAsia" w:hAnsiTheme="minorEastAsia" w:hint="eastAsia"/>
        </w:rPr>
      </w:pPr>
      <w:r>
        <w:rPr>
          <w:rFonts w:asciiTheme="minorEastAsia" w:hAnsiTheme="minorEastAsia" w:hint="eastAsia"/>
        </w:rPr>
        <w:t xml:space="preserve">             水生甲壳动物       </w:t>
      </w:r>
      <w:r>
        <w:rPr>
          <w:rFonts w:asciiTheme="minorEastAsia" w:hAnsiTheme="minorEastAsia" w:hint="eastAsia"/>
          <w:sz w:val="11"/>
        </w:rPr>
        <w:t xml:space="preserve"> </w:t>
      </w:r>
      <w:r>
        <w:rPr>
          <w:rFonts w:asciiTheme="minorEastAsia" w:hAnsiTheme="minorEastAsia" w:hint="eastAsia"/>
        </w:rPr>
        <w:t>：无观察效应浓度预期为&gt; 0.1 - &lt;= 1.0 mg/l（基于模型数据）</w:t>
      </w:r>
    </w:p>
    <w:p w14:paraId="048734EA" w14:textId="77777777" w:rsidR="00EA2AF5" w:rsidRDefault="00000000">
      <w:pPr>
        <w:ind w:firstLineChars="300" w:firstLine="632"/>
      </w:pPr>
      <w:r>
        <w:rPr>
          <w:rFonts w:hint="eastAsia"/>
          <w:b/>
        </w:rPr>
        <w:t>持久性</w:t>
      </w:r>
      <w:r>
        <w:rPr>
          <w:rFonts w:hint="eastAsia"/>
          <w:b/>
        </w:rPr>
        <w:t>/</w:t>
      </w:r>
      <w:r>
        <w:rPr>
          <w:rFonts w:hint="eastAsia"/>
          <w:b/>
        </w:rPr>
        <w:t>降解性</w:t>
      </w:r>
      <w:r>
        <w:rPr>
          <w:rFonts w:hint="eastAsia"/>
        </w:rPr>
        <w:t xml:space="preserve">             </w:t>
      </w:r>
      <w:r>
        <w:rPr>
          <w:rFonts w:hint="eastAsia"/>
        </w:rPr>
        <w:t>：预计容易生物降解。在空气中通过光化反应很快氧化</w:t>
      </w:r>
      <w:r>
        <w:rPr>
          <w:rFonts w:hint="eastAsia"/>
        </w:rPr>
        <w:t xml:space="preserve"> </w:t>
      </w:r>
      <w:r>
        <w:rPr>
          <w:rFonts w:hint="eastAsia"/>
        </w:rPr>
        <w:t>。</w:t>
      </w:r>
    </w:p>
    <w:p w14:paraId="5205B72B" w14:textId="77777777" w:rsidR="00EA2AF5" w:rsidRDefault="00000000">
      <w:pPr>
        <w:jc w:val="left"/>
      </w:pPr>
      <w:r>
        <w:rPr>
          <w:rFonts w:hint="eastAsia"/>
        </w:rPr>
        <w:t xml:space="preserve">      </w:t>
      </w:r>
      <w:r>
        <w:rPr>
          <w:rFonts w:hint="eastAsia"/>
          <w:b/>
        </w:rPr>
        <w:t>潜在的生物积累性</w:t>
      </w:r>
      <w:r>
        <w:rPr>
          <w:rFonts w:hint="eastAsia"/>
          <w:b/>
        </w:rPr>
        <w:t xml:space="preserve">  </w:t>
      </w:r>
      <w:r>
        <w:rPr>
          <w:rFonts w:hint="eastAsia"/>
        </w:rPr>
        <w:t xml:space="preserve">        </w:t>
      </w:r>
      <w:r>
        <w:rPr>
          <w:rFonts w:hint="eastAsia"/>
        </w:rPr>
        <w:t>：有生物累积的潜力</w:t>
      </w:r>
      <w:r>
        <w:rPr>
          <w:rFonts w:hint="eastAsia"/>
        </w:rPr>
        <w:t xml:space="preserve"> </w:t>
      </w:r>
      <w:r>
        <w:rPr>
          <w:rFonts w:hint="eastAsia"/>
        </w:rPr>
        <w:t>。</w:t>
      </w:r>
    </w:p>
    <w:p w14:paraId="4050D55F" w14:textId="77777777" w:rsidR="00EA2AF5" w:rsidRDefault="00000000">
      <w:pPr>
        <w:jc w:val="left"/>
      </w:pPr>
      <w:r>
        <w:rPr>
          <w:rFonts w:hint="eastAsia"/>
        </w:rPr>
        <w:t xml:space="preserve">      </w:t>
      </w:r>
      <w:r>
        <w:rPr>
          <w:rFonts w:hint="eastAsia"/>
          <w:b/>
          <w:szCs w:val="21"/>
        </w:rPr>
        <w:t>流动性</w:t>
      </w:r>
      <w:r>
        <w:rPr>
          <w:rFonts w:hint="eastAsia"/>
          <w:b/>
          <w:szCs w:val="21"/>
        </w:rPr>
        <w:t xml:space="preserve">                    </w:t>
      </w:r>
      <w:r>
        <w:rPr>
          <w:rFonts w:hint="eastAsia"/>
          <w:szCs w:val="21"/>
        </w:rPr>
        <w:t>：漂浮于水面。土壤能吸收、流动性低。</w:t>
      </w:r>
    </w:p>
    <w:p w14:paraId="781674CD" w14:textId="77777777" w:rsidR="00EA2AF5" w:rsidRDefault="00EA2AF5">
      <w:pPr>
        <w:jc w:val="left"/>
      </w:pPr>
    </w:p>
    <w:p w14:paraId="108BCDC4" w14:textId="77777777" w:rsidR="00EA2AF5" w:rsidRDefault="00000000">
      <w:pPr>
        <w:pStyle w:val="aa"/>
        <w:ind w:left="360" w:firstLineChars="0" w:firstLine="0"/>
        <w:jc w:val="center"/>
        <w:rPr>
          <w:b/>
          <w:sz w:val="24"/>
          <w:szCs w:val="24"/>
        </w:rPr>
      </w:pPr>
      <w:r>
        <w:rPr>
          <w:rFonts w:hint="eastAsia"/>
          <w:b/>
          <w:sz w:val="24"/>
          <w:szCs w:val="24"/>
        </w:rPr>
        <w:t>第十三部分</w:t>
      </w:r>
      <w:r>
        <w:rPr>
          <w:rFonts w:hint="eastAsia"/>
          <w:b/>
          <w:sz w:val="24"/>
          <w:szCs w:val="24"/>
        </w:rPr>
        <w:t xml:space="preserve"> </w:t>
      </w:r>
      <w:r>
        <w:rPr>
          <w:rFonts w:hint="eastAsia"/>
          <w:b/>
          <w:sz w:val="24"/>
          <w:szCs w:val="24"/>
        </w:rPr>
        <w:t>废弃处置</w:t>
      </w:r>
    </w:p>
    <w:p w14:paraId="5E61A441" w14:textId="77777777" w:rsidR="00EA2AF5" w:rsidRDefault="00EA2AF5">
      <w:pPr>
        <w:pStyle w:val="aa"/>
        <w:ind w:left="360" w:firstLineChars="0" w:firstLine="0"/>
        <w:jc w:val="left"/>
      </w:pPr>
    </w:p>
    <w:p w14:paraId="62E73976" w14:textId="77777777" w:rsidR="00EA2AF5" w:rsidRDefault="00000000">
      <w:pPr>
        <w:pStyle w:val="aa"/>
        <w:ind w:left="360" w:firstLineChars="100" w:firstLine="211"/>
        <w:jc w:val="left"/>
        <w:rPr>
          <w:b/>
        </w:rPr>
      </w:pPr>
      <w:r>
        <w:rPr>
          <w:rFonts w:hint="eastAsia"/>
          <w:b/>
        </w:rPr>
        <w:t>废弃处置方法：</w:t>
      </w:r>
    </w:p>
    <w:p w14:paraId="5B945AA1" w14:textId="77777777" w:rsidR="00EA2AF5" w:rsidRDefault="00000000">
      <w:pPr>
        <w:pStyle w:val="aa"/>
        <w:ind w:left="3465" w:hangingChars="1650" w:hanging="3465"/>
        <w:jc w:val="left"/>
      </w:pPr>
      <w:r>
        <w:rPr>
          <w:rFonts w:hint="eastAsia"/>
        </w:rPr>
        <w:t xml:space="preserve">         </w:t>
      </w:r>
      <w:r>
        <w:rPr>
          <w:rFonts w:hint="eastAsia"/>
          <w:b/>
        </w:rPr>
        <w:t>化学产品处置</w:t>
      </w:r>
      <w:r>
        <w:rPr>
          <w:rFonts w:hint="eastAsia"/>
        </w:rPr>
        <w:t xml:space="preserve">          </w:t>
      </w:r>
      <w:r>
        <w:rPr>
          <w:rFonts w:hint="eastAsia"/>
        </w:rPr>
        <w:t>：应尽可能回收或循环使用。鉴定所产生的物料的毒性和物理特性，以便制定符合有关条例的适当的废物分类及废物处置方法，是废物产生者的责任。切勿弃置于环境、排水沟或水道之内。不应让废弃物污染土壤或水。</w:t>
      </w:r>
    </w:p>
    <w:p w14:paraId="6565A881" w14:textId="77777777" w:rsidR="00EA2AF5" w:rsidRDefault="00000000">
      <w:pPr>
        <w:pStyle w:val="aa"/>
        <w:ind w:left="3465" w:hangingChars="1650" w:hanging="3465"/>
        <w:jc w:val="left"/>
      </w:pPr>
      <w:r>
        <w:rPr>
          <w:rFonts w:hint="eastAsia"/>
        </w:rPr>
        <w:t xml:space="preserve">         </w:t>
      </w:r>
      <w:r>
        <w:rPr>
          <w:rFonts w:hint="eastAsia"/>
          <w:b/>
        </w:rPr>
        <w:t>容器的处置</w:t>
      </w:r>
      <w:r>
        <w:rPr>
          <w:rFonts w:hint="eastAsia"/>
          <w:b/>
        </w:rPr>
        <w:t xml:space="preserve">            </w:t>
      </w:r>
      <w:r>
        <w:rPr>
          <w:rFonts w:hint="eastAsia"/>
        </w:rPr>
        <w:t>：彻底排空容器。容器排空后，在无火花及明火的安全地方通风。残余物可能引起爆炸。切勿对未清洗的</w:t>
      </w:r>
      <w:proofErr w:type="gramStart"/>
      <w:r>
        <w:rPr>
          <w:rFonts w:hint="eastAsia"/>
        </w:rPr>
        <w:t>桶进行</w:t>
      </w:r>
      <w:proofErr w:type="gramEnd"/>
      <w:r>
        <w:rPr>
          <w:rFonts w:hint="eastAsia"/>
        </w:rPr>
        <w:t>刺孔、切割或焊接。交给桶回收商或金属回收商。</w:t>
      </w:r>
    </w:p>
    <w:p w14:paraId="07FE4AC9" w14:textId="77777777" w:rsidR="00EA2AF5" w:rsidRDefault="00000000">
      <w:pPr>
        <w:ind w:firstLineChars="150" w:firstLine="315"/>
        <w:jc w:val="left"/>
      </w:pPr>
      <w:r>
        <w:rPr>
          <w:rFonts w:hint="eastAsia"/>
        </w:rPr>
        <w:t xml:space="preserve">      </w:t>
      </w:r>
      <w:r>
        <w:rPr>
          <w:rFonts w:hint="eastAsia"/>
          <w:b/>
        </w:rPr>
        <w:t>地方法例</w:t>
      </w:r>
      <w:r>
        <w:rPr>
          <w:rFonts w:hint="eastAsia"/>
          <w:b/>
        </w:rPr>
        <w:t xml:space="preserve">             </w:t>
      </w:r>
      <w:r>
        <w:rPr>
          <w:rFonts w:hint="eastAsia"/>
        </w:rPr>
        <w:t xml:space="preserve"> </w:t>
      </w:r>
      <w:r>
        <w:rPr>
          <w:rFonts w:hint="eastAsia"/>
        </w:rPr>
        <w:t>：弃置方法应符合适用的地区、国家及本地的法律和条例。本地法规</w:t>
      </w:r>
    </w:p>
    <w:p w14:paraId="4187C667" w14:textId="77777777" w:rsidR="00EA2AF5" w:rsidRDefault="00000000">
      <w:pPr>
        <w:ind w:firstLineChars="1650" w:firstLine="3465"/>
        <w:jc w:val="left"/>
      </w:pPr>
      <w:r>
        <w:rPr>
          <w:rFonts w:hint="eastAsia"/>
        </w:rPr>
        <w:lastRenderedPageBreak/>
        <w:t>可能比地区或国家规定更严格，并必须遵守。</w:t>
      </w:r>
    </w:p>
    <w:p w14:paraId="10D33EE7" w14:textId="77777777" w:rsidR="00EA2AF5" w:rsidRDefault="00000000">
      <w:pPr>
        <w:jc w:val="left"/>
      </w:pPr>
      <w:r>
        <w:rPr>
          <w:rFonts w:hint="eastAsia"/>
        </w:rPr>
        <w:t xml:space="preserve">     </w:t>
      </w:r>
    </w:p>
    <w:p w14:paraId="1320E376" w14:textId="77777777" w:rsidR="00EA2AF5" w:rsidRDefault="00000000">
      <w:pPr>
        <w:pStyle w:val="aa"/>
        <w:ind w:left="360" w:firstLineChars="0" w:firstLine="0"/>
        <w:jc w:val="center"/>
        <w:rPr>
          <w:b/>
          <w:sz w:val="24"/>
          <w:szCs w:val="24"/>
        </w:rPr>
      </w:pPr>
      <w:r>
        <w:rPr>
          <w:rFonts w:hint="eastAsia"/>
          <w:b/>
          <w:sz w:val="24"/>
          <w:szCs w:val="24"/>
        </w:rPr>
        <w:t>第十四部分</w:t>
      </w:r>
      <w:r>
        <w:rPr>
          <w:rFonts w:hint="eastAsia"/>
          <w:b/>
          <w:sz w:val="24"/>
          <w:szCs w:val="24"/>
        </w:rPr>
        <w:t xml:space="preserve"> </w:t>
      </w:r>
      <w:r>
        <w:rPr>
          <w:rFonts w:hint="eastAsia"/>
          <w:b/>
          <w:sz w:val="24"/>
          <w:szCs w:val="24"/>
        </w:rPr>
        <w:t>运输信息</w:t>
      </w:r>
    </w:p>
    <w:p w14:paraId="6FC2DA8A" w14:textId="77777777" w:rsidR="00EA2AF5" w:rsidRDefault="00000000">
      <w:pPr>
        <w:ind w:firstLineChars="299" w:firstLine="630"/>
        <w:rPr>
          <w:rFonts w:asciiTheme="minorEastAsia" w:hAnsiTheme="minorEastAsia" w:hint="eastAsia"/>
          <w:szCs w:val="21"/>
        </w:rPr>
      </w:pPr>
      <w:r>
        <w:rPr>
          <w:rFonts w:asciiTheme="minorEastAsia" w:hAnsiTheme="minorEastAsia" w:hint="eastAsia"/>
          <w:b/>
          <w:szCs w:val="21"/>
        </w:rPr>
        <w:t xml:space="preserve">联合国危险货物编号（UN号） </w:t>
      </w:r>
      <w:r>
        <w:rPr>
          <w:rFonts w:asciiTheme="minorEastAsia" w:hAnsiTheme="minorEastAsia" w:hint="eastAsia"/>
          <w:szCs w:val="21"/>
        </w:rPr>
        <w:t>：1206</w:t>
      </w:r>
    </w:p>
    <w:p w14:paraId="2146D493" w14:textId="77777777" w:rsidR="00EA2AF5" w:rsidRDefault="00000000">
      <w:pPr>
        <w:ind w:firstLineChars="299" w:firstLine="630"/>
        <w:rPr>
          <w:rFonts w:asciiTheme="majorHAnsi" w:hAnsiTheme="majorHAnsi"/>
          <w:b/>
        </w:rPr>
      </w:pPr>
      <w:r>
        <w:rPr>
          <w:rFonts w:asciiTheme="minorEastAsia" w:hAnsiTheme="minorEastAsia" w:hint="eastAsia"/>
          <w:b/>
          <w:szCs w:val="21"/>
        </w:rPr>
        <w:t xml:space="preserve">联合国运输名称            </w:t>
      </w:r>
      <w:r>
        <w:rPr>
          <w:rFonts w:asciiTheme="minorEastAsia" w:hAnsiTheme="minorEastAsia" w:hint="eastAsia"/>
          <w:szCs w:val="21"/>
        </w:rPr>
        <w:t xml:space="preserve">  ：</w:t>
      </w:r>
      <w:proofErr w:type="spellStart"/>
      <w:r>
        <w:rPr>
          <w:rFonts w:asciiTheme="majorHAnsi" w:hAnsiTheme="majorHAnsi" w:cs="TimesNewRoman"/>
          <w:kern w:val="0"/>
          <w:szCs w:val="21"/>
        </w:rPr>
        <w:t>Isoheptane</w:t>
      </w:r>
      <w:proofErr w:type="spellEnd"/>
    </w:p>
    <w:p w14:paraId="3555C95E" w14:textId="77777777" w:rsidR="00EA2AF5" w:rsidRDefault="00000000">
      <w:pPr>
        <w:ind w:firstLineChars="299" w:firstLine="630"/>
        <w:rPr>
          <w:rFonts w:asciiTheme="majorHAnsi" w:hAnsiTheme="majorHAnsi"/>
        </w:rPr>
      </w:pPr>
      <w:r>
        <w:rPr>
          <w:rFonts w:asciiTheme="minorEastAsia" w:hAnsiTheme="minorEastAsia" w:hint="eastAsia"/>
          <w:b/>
          <w:szCs w:val="21"/>
        </w:rPr>
        <w:t xml:space="preserve">联合国危险性分类            </w:t>
      </w:r>
      <w:r>
        <w:rPr>
          <w:rFonts w:asciiTheme="minorEastAsia" w:hAnsiTheme="minorEastAsia" w:hint="eastAsia"/>
          <w:szCs w:val="21"/>
        </w:rPr>
        <w:t>：3</w:t>
      </w:r>
    </w:p>
    <w:p w14:paraId="371AFD4E" w14:textId="77777777" w:rsidR="00EA2AF5" w:rsidRDefault="00000000">
      <w:pPr>
        <w:ind w:firstLineChars="299" w:firstLine="630"/>
        <w:rPr>
          <w:rFonts w:asciiTheme="majorHAnsi" w:hAnsiTheme="majorHAnsi"/>
        </w:rPr>
      </w:pPr>
      <w:r>
        <w:rPr>
          <w:rFonts w:asciiTheme="minorEastAsia" w:hAnsiTheme="minorEastAsia" w:hint="eastAsia"/>
          <w:b/>
          <w:szCs w:val="21"/>
        </w:rPr>
        <w:t xml:space="preserve">包装类别                    </w:t>
      </w:r>
      <w:r>
        <w:rPr>
          <w:rFonts w:asciiTheme="minorEastAsia" w:hAnsiTheme="minorEastAsia" w:hint="eastAsia"/>
          <w:szCs w:val="21"/>
        </w:rPr>
        <w:t>：Ⅱ</w:t>
      </w:r>
    </w:p>
    <w:p w14:paraId="2174713B" w14:textId="77777777" w:rsidR="00EA2AF5" w:rsidRDefault="00000000">
      <w:pPr>
        <w:ind w:firstLineChars="299" w:firstLine="630"/>
        <w:rPr>
          <w:rFonts w:asciiTheme="majorHAnsi" w:hAnsiTheme="majorHAnsi"/>
        </w:rPr>
      </w:pPr>
      <w:r>
        <w:rPr>
          <w:rFonts w:asciiTheme="minorEastAsia" w:hAnsiTheme="minorEastAsia" w:hint="eastAsia"/>
          <w:b/>
          <w:szCs w:val="21"/>
        </w:rPr>
        <w:t xml:space="preserve">包装标志                    </w:t>
      </w:r>
      <w:r>
        <w:rPr>
          <w:rFonts w:asciiTheme="minorEastAsia" w:hAnsiTheme="minorEastAsia" w:hint="eastAsia"/>
          <w:szCs w:val="21"/>
        </w:rPr>
        <w:t>：易燃液体</w:t>
      </w:r>
    </w:p>
    <w:p w14:paraId="0B289A63" w14:textId="77777777" w:rsidR="00EA2AF5" w:rsidRDefault="00000000">
      <w:pPr>
        <w:ind w:firstLineChars="299" w:firstLine="630"/>
        <w:rPr>
          <w:rFonts w:asciiTheme="majorHAnsi" w:hAnsiTheme="majorHAnsi"/>
        </w:rPr>
      </w:pPr>
      <w:r>
        <w:rPr>
          <w:rFonts w:hint="eastAsia"/>
          <w:b/>
        </w:rPr>
        <w:t>包装方法</w:t>
      </w:r>
      <w:r>
        <w:rPr>
          <w:rFonts w:hint="eastAsia"/>
          <w:b/>
        </w:rPr>
        <w:t xml:space="preserve">      </w:t>
      </w:r>
      <w:r>
        <w:rPr>
          <w:rFonts w:hint="eastAsia"/>
        </w:rPr>
        <w:t xml:space="preserve">              </w:t>
      </w:r>
      <w:r>
        <w:rPr>
          <w:rFonts w:hint="eastAsia"/>
        </w:rPr>
        <w:t>：槽车运输。</w:t>
      </w:r>
    </w:p>
    <w:p w14:paraId="2FB7730D" w14:textId="77777777" w:rsidR="00EA2AF5" w:rsidRDefault="00000000">
      <w:pPr>
        <w:ind w:firstLineChars="299" w:firstLine="630"/>
        <w:rPr>
          <w:rFonts w:asciiTheme="majorHAnsi" w:hAnsiTheme="majorHAnsi"/>
        </w:rPr>
      </w:pPr>
      <w:r>
        <w:rPr>
          <w:rFonts w:asciiTheme="minorEastAsia" w:hAnsiTheme="minorEastAsia" w:hint="eastAsia"/>
          <w:b/>
        </w:rPr>
        <w:t>海洋污染物（是/否）</w:t>
      </w:r>
      <w:r>
        <w:rPr>
          <w:rFonts w:hint="eastAsia"/>
        </w:rPr>
        <w:t xml:space="preserve">         </w:t>
      </w:r>
      <w:r>
        <w:rPr>
          <w:rFonts w:hint="eastAsia"/>
        </w:rPr>
        <w:t>：是</w:t>
      </w:r>
    </w:p>
    <w:p w14:paraId="2BC57E35" w14:textId="77777777" w:rsidR="00EA2AF5" w:rsidRDefault="00000000">
      <w:pPr>
        <w:ind w:leftChars="299" w:left="3790" w:hangingChars="1500" w:hanging="3162"/>
      </w:pPr>
      <w:r>
        <w:rPr>
          <w:rFonts w:hint="eastAsia"/>
          <w:b/>
        </w:rPr>
        <w:t>运输注意事项</w:t>
      </w:r>
      <w:r>
        <w:rPr>
          <w:rFonts w:hint="eastAsia"/>
        </w:rPr>
        <w:t xml:space="preserve">                </w:t>
      </w:r>
      <w:r>
        <w:rPr>
          <w:rFonts w:hint="eastAsia"/>
        </w:rPr>
        <w:t>：运输前检查容器密封情况，运输过程中要确保</w:t>
      </w:r>
      <w:proofErr w:type="gramStart"/>
      <w:r>
        <w:rPr>
          <w:rFonts w:hint="eastAsia"/>
        </w:rPr>
        <w:t>不</w:t>
      </w:r>
      <w:proofErr w:type="gramEnd"/>
      <w:r>
        <w:rPr>
          <w:rFonts w:hint="eastAsia"/>
        </w:rPr>
        <w:t>泄漏、不倒塌、</w:t>
      </w:r>
      <w:proofErr w:type="gramStart"/>
      <w:r>
        <w:rPr>
          <w:rFonts w:hint="eastAsia"/>
        </w:rPr>
        <w:t>不</w:t>
      </w:r>
      <w:proofErr w:type="gramEnd"/>
      <w:r>
        <w:rPr>
          <w:rFonts w:hint="eastAsia"/>
        </w:rPr>
        <w:t>坠落、不损坏。运输时运输车辆应配备相应品种和数量的消防器材及泄漏应急处理设备。参见第７章操作处置与储存，用户需知或需符合的与运输有关的特殊预防措施。</w:t>
      </w:r>
    </w:p>
    <w:p w14:paraId="528791D7" w14:textId="77777777" w:rsidR="00EA2AF5" w:rsidRDefault="00EA2AF5">
      <w:pPr>
        <w:ind w:leftChars="100" w:left="210"/>
        <w:jc w:val="left"/>
      </w:pPr>
    </w:p>
    <w:p w14:paraId="35F2D619" w14:textId="77777777" w:rsidR="00EA2AF5" w:rsidRDefault="00000000">
      <w:pPr>
        <w:pStyle w:val="aa"/>
        <w:ind w:left="360" w:firstLineChars="0" w:firstLine="0"/>
        <w:jc w:val="center"/>
        <w:rPr>
          <w:b/>
          <w:sz w:val="24"/>
          <w:szCs w:val="24"/>
        </w:rPr>
      </w:pPr>
      <w:r>
        <w:rPr>
          <w:rFonts w:hint="eastAsia"/>
          <w:b/>
          <w:sz w:val="24"/>
          <w:szCs w:val="24"/>
        </w:rPr>
        <w:t>第十五部分</w:t>
      </w:r>
      <w:r>
        <w:rPr>
          <w:rFonts w:hint="eastAsia"/>
          <w:b/>
          <w:sz w:val="24"/>
          <w:szCs w:val="24"/>
        </w:rPr>
        <w:t xml:space="preserve"> </w:t>
      </w:r>
      <w:r>
        <w:rPr>
          <w:rFonts w:hint="eastAsia"/>
          <w:b/>
          <w:sz w:val="24"/>
          <w:szCs w:val="24"/>
        </w:rPr>
        <w:t>法规信息</w:t>
      </w:r>
    </w:p>
    <w:p w14:paraId="400C53A0" w14:textId="77777777" w:rsidR="00EA2AF5" w:rsidRDefault="00000000">
      <w:pPr>
        <w:pStyle w:val="aa"/>
        <w:ind w:left="360" w:firstLineChars="0" w:firstLine="0"/>
        <w:jc w:val="left"/>
      </w:pPr>
      <w:r>
        <w:rPr>
          <w:rFonts w:hint="eastAsia"/>
        </w:rPr>
        <w:t xml:space="preserve">  </w:t>
      </w:r>
    </w:p>
    <w:p w14:paraId="33F0F319" w14:textId="77777777" w:rsidR="00EA2AF5" w:rsidRDefault="00000000">
      <w:pPr>
        <w:pStyle w:val="aa"/>
        <w:ind w:leftChars="300" w:left="1684" w:hangingChars="500" w:hanging="1054"/>
        <w:jc w:val="left"/>
        <w:rPr>
          <w:szCs w:val="21"/>
        </w:rPr>
      </w:pPr>
      <w:r>
        <w:rPr>
          <w:rFonts w:hint="eastAsia"/>
          <w:b/>
        </w:rPr>
        <w:t>法规信息</w:t>
      </w:r>
      <w:r>
        <w:rPr>
          <w:rFonts w:hint="eastAsia"/>
        </w:rPr>
        <w:t>：</w:t>
      </w:r>
      <w:r>
        <w:rPr>
          <w:rFonts w:hint="eastAsia"/>
          <w:szCs w:val="21"/>
        </w:rPr>
        <w:t>下列法律法规和标准，对化学品的安全使用、储存、运输、装卸、分类和标志等方面均作了相应的规定：</w:t>
      </w:r>
    </w:p>
    <w:p w14:paraId="3DAAD4FB" w14:textId="739C8092" w:rsidR="00EA2AF5" w:rsidRDefault="00000000">
      <w:pPr>
        <w:pStyle w:val="aa"/>
        <w:spacing w:line="360" w:lineRule="auto"/>
        <w:ind w:leftChars="300" w:left="1684" w:hangingChars="500" w:hanging="1054"/>
        <w:jc w:val="left"/>
      </w:pPr>
      <w:r>
        <w:rPr>
          <w:rFonts w:hint="eastAsia"/>
          <w:b/>
        </w:rPr>
        <w:t xml:space="preserve">           </w:t>
      </w:r>
      <w:r>
        <w:rPr>
          <w:rFonts w:hint="eastAsia"/>
        </w:rPr>
        <w:t>化学品分类、警示标签和警示性说明规范系列标准（</w:t>
      </w:r>
      <w:r>
        <w:rPr>
          <w:rFonts w:hint="eastAsia"/>
        </w:rPr>
        <w:t>GB 20576-2006</w:t>
      </w:r>
      <w:r>
        <w:t>~</w:t>
      </w:r>
      <w:r>
        <w:rPr>
          <w:rFonts w:hint="eastAsia"/>
        </w:rPr>
        <w:t>GB 20602-2006</w:t>
      </w:r>
      <w:r>
        <w:rPr>
          <w:rFonts w:hint="eastAsia"/>
        </w:rPr>
        <w:t>）。</w:t>
      </w:r>
    </w:p>
    <w:p w14:paraId="5DB98549" w14:textId="77777777" w:rsidR="00EA2AF5" w:rsidRDefault="00000000">
      <w:pPr>
        <w:pStyle w:val="aa"/>
        <w:spacing w:line="360" w:lineRule="auto"/>
        <w:ind w:leftChars="800" w:left="1680" w:firstLineChars="100" w:firstLine="210"/>
        <w:jc w:val="left"/>
      </w:pPr>
      <w:r>
        <w:rPr>
          <w:rFonts w:hint="eastAsia"/>
        </w:rPr>
        <w:t>《危险化学品名录》：（</w:t>
      </w:r>
      <w:proofErr w:type="gramStart"/>
      <w:r>
        <w:rPr>
          <w:rFonts w:hint="eastAsia"/>
        </w:rPr>
        <w:t>庚烷异构体</w:t>
      </w:r>
      <w:proofErr w:type="gramEnd"/>
      <w:r>
        <w:rPr>
          <w:rFonts w:hint="eastAsia"/>
        </w:rPr>
        <w:t>）被列入。</w:t>
      </w:r>
    </w:p>
    <w:p w14:paraId="313B3523" w14:textId="77777777" w:rsidR="00EA2AF5" w:rsidRDefault="00000000">
      <w:pPr>
        <w:pStyle w:val="aa"/>
        <w:spacing w:line="360" w:lineRule="auto"/>
        <w:ind w:leftChars="800" w:left="1680" w:firstLineChars="100" w:firstLine="210"/>
        <w:jc w:val="left"/>
      </w:pPr>
      <w:r>
        <w:rPr>
          <w:rFonts w:hint="eastAsia"/>
        </w:rPr>
        <w:t>《中国现有化学物质名录》：列入。</w:t>
      </w:r>
    </w:p>
    <w:p w14:paraId="47723D9B" w14:textId="77777777" w:rsidR="00EA2AF5" w:rsidRDefault="00000000">
      <w:pPr>
        <w:pStyle w:val="aa"/>
        <w:spacing w:line="360" w:lineRule="auto"/>
        <w:ind w:leftChars="800" w:left="1680" w:firstLineChars="100" w:firstLine="210"/>
        <w:jc w:val="left"/>
      </w:pPr>
      <w:r>
        <w:rPr>
          <w:rFonts w:hint="eastAsia"/>
        </w:rPr>
        <w:t>《高毒物品名录》：未列入。</w:t>
      </w:r>
    </w:p>
    <w:p w14:paraId="04B23E80" w14:textId="77777777" w:rsidR="00EA2AF5" w:rsidRDefault="00000000">
      <w:pPr>
        <w:pStyle w:val="aa"/>
        <w:spacing w:line="360" w:lineRule="auto"/>
        <w:ind w:leftChars="800" w:left="1680" w:firstLineChars="100" w:firstLine="210"/>
        <w:jc w:val="left"/>
      </w:pPr>
      <w:r>
        <w:rPr>
          <w:rFonts w:hint="eastAsia"/>
        </w:rPr>
        <w:t>《剧毒化学品目录》：未列入。</w:t>
      </w:r>
    </w:p>
    <w:p w14:paraId="45146A26" w14:textId="77777777" w:rsidR="00EA2AF5" w:rsidRDefault="00000000">
      <w:pPr>
        <w:pStyle w:val="aa"/>
        <w:spacing w:line="360" w:lineRule="auto"/>
        <w:ind w:leftChars="800" w:left="1680" w:firstLineChars="100" w:firstLine="210"/>
        <w:jc w:val="left"/>
      </w:pPr>
      <w:r>
        <w:rPr>
          <w:rFonts w:hint="eastAsia"/>
        </w:rPr>
        <w:t>《危险货物品名表》（</w:t>
      </w:r>
      <w:r>
        <w:rPr>
          <w:rFonts w:hint="eastAsia"/>
        </w:rPr>
        <w:t>GB 12268-2012</w:t>
      </w:r>
      <w:r>
        <w:rPr>
          <w:rFonts w:hint="eastAsia"/>
        </w:rPr>
        <w:t>）</w:t>
      </w:r>
      <w:r>
        <w:rPr>
          <w:rFonts w:hint="eastAsia"/>
        </w:rPr>
        <w:t>:</w:t>
      </w:r>
      <w:r>
        <w:rPr>
          <w:rFonts w:hint="eastAsia"/>
        </w:rPr>
        <w:t>列入，将该物质划为第</w:t>
      </w:r>
      <w:r>
        <w:rPr>
          <w:rFonts w:hint="eastAsia"/>
        </w:rPr>
        <w:t>3</w:t>
      </w:r>
      <w:r>
        <w:rPr>
          <w:rFonts w:hint="eastAsia"/>
        </w:rPr>
        <w:t>类易燃液体。</w:t>
      </w:r>
    </w:p>
    <w:p w14:paraId="3B390FBE" w14:textId="77777777" w:rsidR="00EA2AF5" w:rsidRDefault="00EA2AF5">
      <w:pPr>
        <w:jc w:val="center"/>
        <w:rPr>
          <w:b/>
          <w:sz w:val="24"/>
          <w:szCs w:val="24"/>
        </w:rPr>
      </w:pPr>
    </w:p>
    <w:p w14:paraId="171DC0FF" w14:textId="77777777" w:rsidR="00EA2AF5" w:rsidRDefault="00000000">
      <w:pPr>
        <w:jc w:val="center"/>
        <w:rPr>
          <w:b/>
          <w:sz w:val="24"/>
          <w:szCs w:val="24"/>
        </w:rPr>
      </w:pPr>
      <w:r>
        <w:rPr>
          <w:rFonts w:hint="eastAsia"/>
          <w:b/>
          <w:sz w:val="24"/>
          <w:szCs w:val="24"/>
        </w:rPr>
        <w:t>第十六部分</w:t>
      </w:r>
      <w:r>
        <w:rPr>
          <w:rFonts w:hint="eastAsia"/>
          <w:b/>
          <w:sz w:val="24"/>
          <w:szCs w:val="24"/>
        </w:rPr>
        <w:t xml:space="preserve"> </w:t>
      </w:r>
      <w:r>
        <w:rPr>
          <w:rFonts w:hint="eastAsia"/>
          <w:b/>
          <w:sz w:val="24"/>
          <w:szCs w:val="24"/>
        </w:rPr>
        <w:t>其他信息</w:t>
      </w:r>
    </w:p>
    <w:p w14:paraId="6B81A95C" w14:textId="77777777" w:rsidR="00EA2AF5" w:rsidRDefault="00EA2AF5">
      <w:pPr>
        <w:jc w:val="left"/>
        <w:rPr>
          <w:szCs w:val="21"/>
        </w:rPr>
      </w:pPr>
    </w:p>
    <w:p w14:paraId="684B2D80" w14:textId="77777777" w:rsidR="00EA2AF5" w:rsidRDefault="00000000">
      <w:pPr>
        <w:ind w:firstLineChars="300" w:firstLine="632"/>
        <w:jc w:val="left"/>
        <w:rPr>
          <w:szCs w:val="21"/>
        </w:rPr>
      </w:pPr>
      <w:r>
        <w:rPr>
          <w:rFonts w:hint="eastAsia"/>
          <w:b/>
          <w:szCs w:val="21"/>
        </w:rPr>
        <w:t>最新修订版日期</w:t>
      </w:r>
      <w:r>
        <w:rPr>
          <w:rFonts w:hint="eastAsia"/>
          <w:szCs w:val="21"/>
        </w:rPr>
        <w:t>：</w:t>
      </w:r>
      <w:r>
        <w:rPr>
          <w:rFonts w:hint="eastAsia"/>
          <w:szCs w:val="21"/>
        </w:rPr>
        <w:t>2024</w:t>
      </w:r>
      <w:r>
        <w:rPr>
          <w:rFonts w:hint="eastAsia"/>
          <w:szCs w:val="21"/>
        </w:rPr>
        <w:t>年</w:t>
      </w:r>
      <w:r>
        <w:rPr>
          <w:rFonts w:hint="eastAsia"/>
          <w:szCs w:val="21"/>
        </w:rPr>
        <w:t>4</w:t>
      </w:r>
      <w:r>
        <w:rPr>
          <w:rFonts w:hint="eastAsia"/>
          <w:szCs w:val="21"/>
        </w:rPr>
        <w:t>月</w:t>
      </w:r>
      <w:r>
        <w:rPr>
          <w:rFonts w:hint="eastAsia"/>
          <w:szCs w:val="21"/>
        </w:rPr>
        <w:t>19</w:t>
      </w:r>
      <w:r>
        <w:rPr>
          <w:rFonts w:hint="eastAsia"/>
          <w:szCs w:val="21"/>
        </w:rPr>
        <w:t>日</w:t>
      </w:r>
    </w:p>
    <w:p w14:paraId="271D63BD" w14:textId="77777777" w:rsidR="00EA2AF5" w:rsidRDefault="00000000">
      <w:pPr>
        <w:ind w:firstLineChars="300" w:firstLine="632"/>
        <w:jc w:val="left"/>
        <w:rPr>
          <w:szCs w:val="21"/>
        </w:rPr>
      </w:pPr>
      <w:r>
        <w:rPr>
          <w:rFonts w:hint="eastAsia"/>
          <w:b/>
          <w:szCs w:val="21"/>
        </w:rPr>
        <w:t>编写部门</w:t>
      </w:r>
      <w:r>
        <w:rPr>
          <w:rFonts w:hint="eastAsia"/>
          <w:szCs w:val="21"/>
        </w:rPr>
        <w:t>：营销部</w:t>
      </w:r>
    </w:p>
    <w:p w14:paraId="2D881424" w14:textId="77777777" w:rsidR="00EA2AF5" w:rsidRDefault="00000000">
      <w:pPr>
        <w:ind w:leftChars="300" w:left="1684" w:hangingChars="500" w:hanging="1054"/>
        <w:jc w:val="left"/>
        <w:rPr>
          <w:szCs w:val="21"/>
        </w:rPr>
      </w:pPr>
      <w:r>
        <w:rPr>
          <w:rFonts w:hint="eastAsia"/>
          <w:b/>
          <w:szCs w:val="21"/>
        </w:rPr>
        <w:t>修改说明</w:t>
      </w:r>
      <w:r>
        <w:rPr>
          <w:rFonts w:hint="eastAsia"/>
          <w:szCs w:val="21"/>
        </w:rPr>
        <w:t>：本</w:t>
      </w:r>
      <w:r>
        <w:rPr>
          <w:rFonts w:hint="eastAsia"/>
          <w:szCs w:val="21"/>
        </w:rPr>
        <w:t>SDS</w:t>
      </w:r>
      <w:r>
        <w:rPr>
          <w:rFonts w:hint="eastAsia"/>
          <w:szCs w:val="21"/>
        </w:rPr>
        <w:t>按照《化学品安全技术说明书</w:t>
      </w:r>
      <w:r>
        <w:rPr>
          <w:rFonts w:hint="eastAsia"/>
          <w:szCs w:val="21"/>
        </w:rPr>
        <w:t xml:space="preserve">  </w:t>
      </w:r>
      <w:r>
        <w:rPr>
          <w:rFonts w:hint="eastAsia"/>
          <w:szCs w:val="21"/>
        </w:rPr>
        <w:t>内容和项目顺序》（</w:t>
      </w:r>
      <w:r>
        <w:rPr>
          <w:rFonts w:hint="eastAsia"/>
          <w:szCs w:val="21"/>
        </w:rPr>
        <w:t>GB/T16483-2008</w:t>
      </w:r>
      <w:r>
        <w:rPr>
          <w:rFonts w:hint="eastAsia"/>
          <w:szCs w:val="21"/>
        </w:rPr>
        <w:t>）标准编制；化学品的</w:t>
      </w:r>
      <w:r>
        <w:rPr>
          <w:rFonts w:hint="eastAsia"/>
          <w:szCs w:val="21"/>
        </w:rPr>
        <w:t>GHS</w:t>
      </w:r>
      <w:r>
        <w:rPr>
          <w:rFonts w:hint="eastAsia"/>
          <w:szCs w:val="21"/>
        </w:rPr>
        <w:t>分类是根据化学品分类、警示标签和警示性说明规范系列（</w:t>
      </w:r>
      <w:r>
        <w:rPr>
          <w:rFonts w:hint="eastAsia"/>
          <w:szCs w:val="21"/>
        </w:rPr>
        <w:t>GB20576-2006~GB20602-2006</w:t>
      </w:r>
      <w:r>
        <w:rPr>
          <w:rFonts w:hint="eastAsia"/>
          <w:szCs w:val="21"/>
        </w:rPr>
        <w:t>）进行的分类。</w:t>
      </w:r>
    </w:p>
    <w:p w14:paraId="587971AF" w14:textId="77777777" w:rsidR="00EA2AF5" w:rsidRDefault="00000000">
      <w:pPr>
        <w:ind w:leftChars="300" w:left="1684" w:hangingChars="500" w:hanging="1054"/>
        <w:jc w:val="left"/>
      </w:pPr>
      <w:r>
        <w:rPr>
          <w:rFonts w:hint="eastAsia"/>
          <w:b/>
        </w:rPr>
        <w:t>用途与使用限制</w:t>
      </w:r>
      <w:r>
        <w:rPr>
          <w:rFonts w:hint="eastAsia"/>
          <w:b/>
        </w:rPr>
        <w:t xml:space="preserve"> </w:t>
      </w:r>
      <w:r>
        <w:rPr>
          <w:rFonts w:hint="eastAsia"/>
        </w:rPr>
        <w:t xml:space="preserve">         </w:t>
      </w:r>
      <w:r>
        <w:rPr>
          <w:rFonts w:hint="eastAsia"/>
          <w:sz w:val="15"/>
        </w:rPr>
        <w:t xml:space="preserve"> </w:t>
      </w:r>
      <w:r>
        <w:rPr>
          <w:rFonts w:hint="eastAsia"/>
        </w:rPr>
        <w:t xml:space="preserve"> </w:t>
      </w:r>
      <w:r>
        <w:rPr>
          <w:rFonts w:hint="eastAsia"/>
        </w:rPr>
        <w:t>：用于清洗剂、医药中间体、农药中间体、高档无毒清洗剂等。</w:t>
      </w:r>
    </w:p>
    <w:p w14:paraId="460B20CA" w14:textId="77777777" w:rsidR="00EA2AF5" w:rsidRDefault="00000000">
      <w:pPr>
        <w:ind w:leftChars="300" w:left="1684" w:hangingChars="500" w:hanging="1054"/>
        <w:jc w:val="left"/>
        <w:rPr>
          <w:szCs w:val="21"/>
        </w:rPr>
      </w:pPr>
      <w:r>
        <w:rPr>
          <w:rFonts w:hint="eastAsia"/>
          <w:b/>
        </w:rPr>
        <w:lastRenderedPageBreak/>
        <w:t>SDS</w:t>
      </w:r>
      <w:r>
        <w:rPr>
          <w:rFonts w:hint="eastAsia"/>
          <w:b/>
        </w:rPr>
        <w:t>发放</w:t>
      </w:r>
      <w:r>
        <w:rPr>
          <w:rFonts w:hint="eastAsia"/>
          <w:b/>
        </w:rPr>
        <w:t xml:space="preserve"> </w:t>
      </w:r>
      <w:r>
        <w:rPr>
          <w:rFonts w:hint="eastAsia"/>
        </w:rPr>
        <w:t xml:space="preserve">                 </w:t>
      </w:r>
      <w:r>
        <w:rPr>
          <w:rFonts w:hint="eastAsia"/>
        </w:rPr>
        <w:t>：所有装卸本品的人员均应熟悉本文件所含的信息。</w:t>
      </w:r>
    </w:p>
    <w:p w14:paraId="33F5B389" w14:textId="77777777" w:rsidR="00EA2AF5" w:rsidRDefault="00000000">
      <w:pPr>
        <w:ind w:leftChars="300" w:left="3581" w:hangingChars="1400" w:hanging="2951"/>
        <w:jc w:val="left"/>
        <w:rPr>
          <w:szCs w:val="21"/>
        </w:rPr>
      </w:pPr>
      <w:r>
        <w:rPr>
          <w:rFonts w:hint="eastAsia"/>
          <w:b/>
        </w:rPr>
        <w:t>免责声明</w:t>
      </w:r>
      <w:r>
        <w:rPr>
          <w:rFonts w:hint="eastAsia"/>
        </w:rPr>
        <w:t xml:space="preserve">               </w:t>
      </w:r>
      <w:r>
        <w:rPr>
          <w:rFonts w:hint="eastAsia"/>
          <w:sz w:val="18"/>
        </w:rPr>
        <w:t xml:space="preserve"> </w:t>
      </w:r>
      <w:r>
        <w:rPr>
          <w:rFonts w:hint="eastAsia"/>
          <w:sz w:val="15"/>
        </w:rPr>
        <w:t xml:space="preserve"> </w:t>
      </w:r>
      <w:r>
        <w:rPr>
          <w:rFonts w:hint="eastAsia"/>
        </w:rPr>
        <w:t xml:space="preserve"> </w:t>
      </w:r>
      <w:r>
        <w:rPr>
          <w:rFonts w:hint="eastAsia"/>
        </w:rPr>
        <w:t>：于此提供的信息基于目前我们对已有数据的理解，对本品的描述仅为符合健康、安全和环境的要求。我们并不就本品的具体特征提供任何担保。</w:t>
      </w:r>
    </w:p>
    <w:p w14:paraId="73F5538D" w14:textId="77777777" w:rsidR="00EA2AF5" w:rsidRDefault="00EA2AF5">
      <w:pPr>
        <w:ind w:leftChars="300" w:left="1680" w:hangingChars="500" w:hanging="1050"/>
        <w:jc w:val="left"/>
        <w:rPr>
          <w:szCs w:val="21"/>
        </w:rPr>
      </w:pPr>
    </w:p>
    <w:sectPr w:rsidR="00EA2AF5">
      <w:headerReference w:type="default" r:id="rId9"/>
      <w:footerReference w:type="default" r:id="rId10"/>
      <w:pgSz w:w="11906" w:h="16838"/>
      <w:pgMar w:top="1440" w:right="1133"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78D1D" w14:textId="77777777" w:rsidR="00BC2B15" w:rsidRDefault="00BC2B15">
      <w:r>
        <w:separator/>
      </w:r>
    </w:p>
  </w:endnote>
  <w:endnote w:type="continuationSeparator" w:id="0">
    <w:p w14:paraId="3DDE9F64" w14:textId="77777777" w:rsidR="00BC2B15" w:rsidRDefault="00BC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0395305"/>
    </w:sdtPr>
    <w:sdtContent>
      <w:p w14:paraId="41DFDB24" w14:textId="3FAE65B9" w:rsidR="00EA2AF5" w:rsidRDefault="006F1DE9">
        <w:pPr>
          <w:jc w:val="center"/>
        </w:pPr>
        <w:r>
          <w:rPr>
            <w:noProof/>
          </w:rPr>
          <mc:AlternateContent>
            <mc:Choice Requires="wps">
              <w:drawing>
                <wp:anchor distT="0" distB="0" distL="114300" distR="114300" simplePos="0" relativeHeight="251661312" behindDoc="0" locked="0" layoutInCell="1" allowOverlap="1" wp14:anchorId="18093BF3" wp14:editId="213D172A">
                  <wp:simplePos x="0" y="0"/>
                  <wp:positionH relativeFrom="column">
                    <wp:posOffset>13970</wp:posOffset>
                  </wp:positionH>
                  <wp:positionV relativeFrom="paragraph">
                    <wp:posOffset>-130810</wp:posOffset>
                  </wp:positionV>
                  <wp:extent cx="6086475" cy="0"/>
                  <wp:effectExtent l="13970" t="12065" r="5080" b="6985"/>
                  <wp:wrapNone/>
                  <wp:docPr id="1291542576" name="AutoShap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48F3FD" id="_x0000_t32" coordsize="21600,21600" o:spt="32" o:oned="t" path="m,l21600,21600e" filled="f">
                  <v:path arrowok="t" fillok="f" o:connecttype="none"/>
                  <o:lock v:ext="edit" shapetype="t"/>
                </v:shapetype>
                <v:shape id="AutoShape 1027" o:spid="_x0000_s1026" type="#_x0000_t32" style="position:absolute;left:0;text-align:left;margin-left:1.1pt;margin-top:-10.3pt;width:47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Pc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"/>
              </w:pict>
            </mc:Fallback>
          </mc:AlternateContent>
        </w:r>
        <w:r>
          <w:rPr>
            <w:lang w:val="zh-CN"/>
          </w:rPr>
          <w:t xml:space="preserve"> </w:t>
        </w:r>
        <w:r>
          <w:fldChar w:fldCharType="begin"/>
        </w:r>
        <w:r>
          <w:instrText xml:space="preserve"> PAGE </w:instrText>
        </w:r>
        <w:r>
          <w:fldChar w:fldCharType="separate"/>
        </w:r>
        <w:r>
          <w:t>1</w:t>
        </w:r>
        <w:r>
          <w:fldChar w:fldCharType="end"/>
        </w:r>
        <w:r>
          <w:rPr>
            <w:lang w:val="zh-CN"/>
          </w:rPr>
          <w:t xml:space="preserve"> </w:t>
        </w:r>
        <w:r>
          <w:rPr>
            <w:lang w:val="zh-CN"/>
          </w:rPr>
          <w:t xml:space="preserve">/ </w:t>
        </w:r>
        <w:fldSimple w:instr=" NUMPAGES  ">
          <w:r>
            <w:t>8</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48BEE" w14:textId="77777777" w:rsidR="00BC2B15" w:rsidRDefault="00BC2B15">
      <w:r>
        <w:separator/>
      </w:r>
    </w:p>
  </w:footnote>
  <w:footnote w:type="continuationSeparator" w:id="0">
    <w:p w14:paraId="31D7ABDA" w14:textId="77777777" w:rsidR="00BC2B15" w:rsidRDefault="00BC2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3F3A6" w14:textId="260B2DEE" w:rsidR="00EA2AF5" w:rsidRDefault="006F1DE9">
    <w:pPr>
      <w:pStyle w:val="a7"/>
      <w:pBdr>
        <w:bottom w:val="single" w:sz="6" w:space="2" w:color="auto"/>
      </w:pBdr>
      <w:wordWrap w:val="0"/>
      <w:jc w:val="right"/>
      <w:rPr>
        <w:sz w:val="28"/>
        <w:szCs w:val="28"/>
      </w:rPr>
    </w:pPr>
    <w:r>
      <w:rPr>
        <w:noProof/>
      </w:rPr>
      <mc:AlternateContent>
        <mc:Choice Requires="wps">
          <w:drawing>
            <wp:anchor distT="0" distB="0" distL="114300" distR="114300" simplePos="0" relativeHeight="251659264" behindDoc="0" locked="0" layoutInCell="1" allowOverlap="1" wp14:anchorId="2438C88E" wp14:editId="38FB918A">
              <wp:simplePos x="0" y="0"/>
              <wp:positionH relativeFrom="column">
                <wp:posOffset>1965325</wp:posOffset>
              </wp:positionH>
              <wp:positionV relativeFrom="paragraph">
                <wp:posOffset>-13970</wp:posOffset>
              </wp:positionV>
              <wp:extent cx="3013075" cy="468630"/>
              <wp:effectExtent l="3175" t="0" r="3175" b="2540"/>
              <wp:wrapNone/>
              <wp:docPr id="130931121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468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D89C2" w14:textId="77777777" w:rsidR="00EA2AF5" w:rsidRDefault="00000000">
                          <w:pPr>
                            <w:ind w:firstLineChars="200" w:firstLine="422"/>
                            <w:rPr>
                              <w:rFonts w:asciiTheme="minorEastAsia" w:hAnsiTheme="minorEastAsia" w:hint="eastAsia"/>
                              <w:b/>
                              <w:szCs w:val="21"/>
                            </w:rPr>
                          </w:pPr>
                          <w:r>
                            <w:rPr>
                              <w:rFonts w:asciiTheme="minorEastAsia" w:hAnsiTheme="minorEastAsia" w:hint="eastAsia"/>
                              <w:b/>
                              <w:szCs w:val="21"/>
                            </w:rPr>
                            <w:t>海顺德（漳州）特种油品有限公司</w:t>
                          </w:r>
                        </w:p>
                        <w:p w14:paraId="7AAA9EF4" w14:textId="77777777" w:rsidR="00EA2AF5" w:rsidRDefault="00000000">
                          <w:pPr>
                            <w:rPr>
                              <w:rFonts w:asciiTheme="minorEastAsia" w:hAnsiTheme="minorEastAsia" w:hint="eastAsia"/>
                              <w:b/>
                              <w:szCs w:val="21"/>
                            </w:rPr>
                          </w:pPr>
                          <w:proofErr w:type="spellStart"/>
                          <w:proofErr w:type="gramStart"/>
                          <w:r>
                            <w:rPr>
                              <w:rFonts w:asciiTheme="minorEastAsia" w:hAnsiTheme="minorEastAsia" w:hint="eastAsia"/>
                              <w:b/>
                              <w:szCs w:val="21"/>
                            </w:rPr>
                            <w:t>Haishunde</w:t>
                          </w:r>
                          <w:proofErr w:type="spellEnd"/>
                          <w:r>
                            <w:rPr>
                              <w:rFonts w:asciiTheme="minorEastAsia" w:hAnsiTheme="minorEastAsia" w:hint="eastAsia"/>
                              <w:b/>
                              <w:szCs w:val="21"/>
                            </w:rPr>
                            <w:t>(</w:t>
                          </w:r>
                          <w:proofErr w:type="spellStart"/>
                          <w:proofErr w:type="gramEnd"/>
                          <w:r>
                            <w:rPr>
                              <w:rFonts w:asciiTheme="minorEastAsia" w:hAnsiTheme="minorEastAsia" w:hint="eastAsia"/>
                              <w:b/>
                              <w:szCs w:val="21"/>
                            </w:rPr>
                            <w:t>ZhangZhou</w:t>
                          </w:r>
                          <w:proofErr w:type="spellEnd"/>
                          <w:r>
                            <w:rPr>
                              <w:rFonts w:asciiTheme="minorEastAsia" w:hAnsiTheme="minorEastAsia" w:hint="eastAsia"/>
                              <w:b/>
                              <w:szCs w:val="21"/>
                            </w:rPr>
                            <w:t xml:space="preserve">) Special Oil </w:t>
                          </w:r>
                          <w:proofErr w:type="spellStart"/>
                          <w:r>
                            <w:rPr>
                              <w:rFonts w:asciiTheme="minorEastAsia" w:hAnsiTheme="minorEastAsia" w:hint="eastAsia"/>
                              <w:b/>
                              <w:szCs w:val="21"/>
                            </w:rPr>
                            <w:t>Co.,Ltd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8C88E" id="_x0000_t202" coordsize="21600,21600" o:spt="202" path="m,l,21600r21600,l21600,xe">
              <v:stroke joinstyle="miter"/>
              <v:path gradientshapeok="t" o:connecttype="rect"/>
            </v:shapetype>
            <v:shape id="Text Box 1025" o:spid="_x0000_s1026" type="#_x0000_t202" style="position:absolute;left:0;text-align:left;margin-left:154.75pt;margin-top:-1.1pt;width:237.25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" stroked="f">
              <v:textbox>
                <w:txbxContent>
                  <w:p w14:paraId="354D89C2" w14:textId="77777777" w:rsidR="00EA2AF5" w:rsidRDefault="00000000">
                    <w:pPr>
                      <w:ind w:firstLineChars="200" w:firstLine="422"/>
                      <w:rPr>
                        <w:rFonts w:asciiTheme="minorEastAsia" w:hAnsiTheme="minorEastAsia" w:hint="eastAsia"/>
                        <w:b/>
                        <w:szCs w:val="21"/>
                      </w:rPr>
                    </w:pPr>
                    <w:r>
                      <w:rPr>
                        <w:rFonts w:asciiTheme="minorEastAsia" w:hAnsiTheme="minorEastAsia" w:hint="eastAsia"/>
                        <w:b/>
                        <w:szCs w:val="21"/>
                      </w:rPr>
                      <w:t>海顺德（漳州）特种油品有限公司</w:t>
                    </w:r>
                  </w:p>
                  <w:p w14:paraId="7AAA9EF4" w14:textId="77777777" w:rsidR="00EA2AF5" w:rsidRDefault="00000000">
                    <w:pPr>
                      <w:rPr>
                        <w:rFonts w:asciiTheme="minorEastAsia" w:hAnsiTheme="minorEastAsia" w:hint="eastAsia"/>
                        <w:b/>
                        <w:szCs w:val="21"/>
                      </w:rPr>
                    </w:pPr>
                    <w:r>
                      <w:rPr>
                        <w:rFonts w:asciiTheme="minorEastAsia" w:hAnsiTheme="minorEastAsia" w:hint="eastAsia"/>
                        <w:b/>
                        <w:szCs w:val="21"/>
                      </w:rPr>
                      <w:t>Haishunde(ZhangZhou) Special Oil Co.,Ltd</w:t>
                    </w:r>
                  </w:p>
                </w:txbxContent>
              </v:textbox>
            </v:shape>
          </w:pict>
        </mc:Fallback>
      </mc:AlternateContent>
    </w:r>
    <w:r>
      <w:rPr>
        <w:noProof/>
        <w:sz w:val="28"/>
        <w:szCs w:val="28"/>
      </w:rPr>
      <mc:AlternateContent>
        <mc:Choice Requires="wps">
          <w:drawing>
            <wp:anchor distT="0" distB="0" distL="114300" distR="114300" simplePos="0" relativeHeight="251660288" behindDoc="0" locked="0" layoutInCell="1" allowOverlap="1" wp14:anchorId="3172A95B" wp14:editId="1DCCD039">
              <wp:simplePos x="0" y="0"/>
              <wp:positionH relativeFrom="column">
                <wp:posOffset>-104775</wp:posOffset>
              </wp:positionH>
              <wp:positionV relativeFrom="paragraph">
                <wp:posOffset>43815</wp:posOffset>
              </wp:positionV>
              <wp:extent cx="687705" cy="454025"/>
              <wp:effectExtent l="0" t="0" r="0" b="0"/>
              <wp:wrapNone/>
              <wp:docPr id="29869037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E3B57" w14:textId="77777777" w:rsidR="00EA2AF5" w:rsidRDefault="00EA2AF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2A95B" id="Text Box 1026" o:spid="_x0000_s1027" type="#_x0000_t202" style="position:absolute;left:0;text-align:left;margin-left:-8.25pt;margin-top:3.45pt;width:54.15pt;height: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" stroked="f">
              <v:textbox>
                <w:txbxContent>
                  <w:p w14:paraId="01CE3B57" w14:textId="77777777" w:rsidR="00EA2AF5" w:rsidRDefault="00EA2AF5">
                    <w:pPr>
                      <w:jc w:val="center"/>
                    </w:pPr>
                  </w:p>
                </w:txbxContent>
              </v:textbox>
            </v:shape>
          </w:pict>
        </mc:Fallback>
      </mc:AlternateContent>
    </w:r>
    <w:r>
      <w:rPr>
        <w:rFonts w:hint="eastAsia"/>
        <w:sz w:val="28"/>
        <w:szCs w:val="28"/>
      </w:rPr>
      <w:t xml:space="preserve">        </w:t>
    </w:r>
    <w:r>
      <w:rPr>
        <w:noProof/>
        <w:sz w:val="28"/>
        <w:szCs w:val="28"/>
      </w:rPr>
      <w:drawing>
        <wp:inline distT="0" distB="0" distL="0" distR="0" wp14:anchorId="16D7E3A0" wp14:editId="73442340">
          <wp:extent cx="409575" cy="365125"/>
          <wp:effectExtent l="0" t="0" r="0" b="0"/>
          <wp:docPr id="12" name="图片 7" descr="HS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HSD LOGO.jpg"/>
                  <pic:cNvPicPr>
                    <a:picLocks noChangeAspect="1"/>
                  </pic:cNvPicPr>
                </pic:nvPicPr>
                <pic:blipFill>
                  <a:blip r:embed="rId1"/>
                  <a:stretch>
                    <a:fillRect/>
                  </a:stretch>
                </pic:blipFill>
                <pic:spPr>
                  <a:xfrm>
                    <a:off x="0" y="0"/>
                    <a:ext cx="411916" cy="367781"/>
                  </a:xfrm>
                  <a:prstGeom prst="rect">
                    <a:avLst/>
                  </a:prstGeom>
                </pic:spPr>
              </pic:pic>
            </a:graphicData>
          </a:graphic>
        </wp:inline>
      </w:drawing>
    </w:r>
    <w:r>
      <w:rPr>
        <w:rFonts w:hint="eastAsia"/>
        <w:sz w:val="28"/>
        <w:szCs w:val="28"/>
      </w:rPr>
      <w:t xml:space="preserve">                                                </w:t>
    </w:r>
  </w:p>
  <w:p w14:paraId="48C6F4A1" w14:textId="77777777" w:rsidR="00EA2AF5" w:rsidRDefault="00000000">
    <w:pPr>
      <w:pStyle w:val="a7"/>
      <w:pBdr>
        <w:bottom w:val="single" w:sz="6" w:space="2" w:color="auto"/>
      </w:pBdr>
      <w:tabs>
        <w:tab w:val="left" w:pos="3095"/>
        <w:tab w:val="right" w:pos="9639"/>
      </w:tabs>
      <w:jc w:val="left"/>
      <w:rPr>
        <w:sz w:val="28"/>
        <w:szCs w:val="28"/>
      </w:rPr>
    </w:pPr>
    <w:r>
      <w:rPr>
        <w:sz w:val="28"/>
        <w:szCs w:val="28"/>
      </w:rPr>
      <w:tab/>
    </w:r>
  </w:p>
  <w:p w14:paraId="13A3AFB7" w14:textId="77777777" w:rsidR="00EA2AF5" w:rsidRDefault="00000000">
    <w:pPr>
      <w:pStyle w:val="a7"/>
      <w:pBdr>
        <w:bottom w:val="single" w:sz="6" w:space="2" w:color="auto"/>
      </w:pBdr>
      <w:tabs>
        <w:tab w:val="left" w:pos="3095"/>
        <w:tab w:val="right" w:pos="9639"/>
      </w:tabs>
      <w:ind w:firstLineChars="950" w:firstLine="3433"/>
      <w:jc w:val="both"/>
      <w:rPr>
        <w:b/>
        <w:sz w:val="36"/>
        <w:szCs w:val="36"/>
      </w:rPr>
    </w:pPr>
    <w:r>
      <w:rPr>
        <w:rFonts w:hint="eastAsia"/>
        <w:b/>
        <w:sz w:val="36"/>
        <w:szCs w:val="36"/>
      </w:rPr>
      <w:t>化学品安全技术说明书</w:t>
    </w:r>
  </w:p>
  <w:p w14:paraId="0998B030" w14:textId="0BFDFEFD" w:rsidR="00EA2AF5" w:rsidRDefault="00000000">
    <w:pPr>
      <w:pStyle w:val="a7"/>
      <w:pBdr>
        <w:bottom w:val="single" w:sz="6" w:space="2" w:color="auto"/>
      </w:pBdr>
      <w:tabs>
        <w:tab w:val="left" w:pos="3095"/>
        <w:tab w:val="right" w:pos="9639"/>
      </w:tabs>
      <w:jc w:val="both"/>
      <w:rPr>
        <w:rFonts w:asciiTheme="minorEastAsia" w:hAnsiTheme="minorEastAsia" w:hint="eastAsia"/>
        <w:sz w:val="21"/>
        <w:szCs w:val="21"/>
      </w:rPr>
    </w:pPr>
    <w:r>
      <w:rPr>
        <w:rFonts w:hint="eastAsia"/>
        <w:sz w:val="21"/>
        <w:szCs w:val="21"/>
      </w:rPr>
      <w:t>修订日期</w:t>
    </w:r>
    <w:r>
      <w:rPr>
        <w:rFonts w:asciiTheme="minorEastAsia" w:hAnsiTheme="minorEastAsia" w:hint="eastAsia"/>
        <w:sz w:val="21"/>
        <w:szCs w:val="21"/>
      </w:rPr>
      <w:t>：2024年4月19日                                   SDS编号：HSDYPQ011-07-005-2024</w:t>
    </w:r>
  </w:p>
  <w:p w14:paraId="41ABD776" w14:textId="5228FEC7" w:rsidR="00EA2AF5" w:rsidRDefault="00000000">
    <w:pPr>
      <w:pStyle w:val="a7"/>
      <w:pBdr>
        <w:bottom w:val="single" w:sz="6" w:space="2" w:color="auto"/>
      </w:pBdr>
      <w:tabs>
        <w:tab w:val="left" w:pos="3095"/>
        <w:tab w:val="right" w:pos="9639"/>
      </w:tabs>
      <w:jc w:val="both"/>
      <w:rPr>
        <w:sz w:val="21"/>
        <w:szCs w:val="21"/>
      </w:rPr>
    </w:pPr>
    <w:r>
      <w:rPr>
        <w:rFonts w:asciiTheme="minorEastAsia" w:hAnsiTheme="minorEastAsia" w:hint="eastAsia"/>
        <w:sz w:val="21"/>
        <w:szCs w:val="21"/>
      </w:rPr>
      <w:t>产品名称：</w:t>
    </w:r>
    <w:proofErr w:type="gramStart"/>
    <w:r>
      <w:rPr>
        <w:rFonts w:asciiTheme="minorEastAsia" w:hAnsiTheme="minorEastAsia" w:hint="eastAsia"/>
        <w:sz w:val="21"/>
        <w:szCs w:val="21"/>
      </w:rPr>
      <w:t>庚烷</w:t>
    </w:r>
    <w:proofErr w:type="gramEnd"/>
    <w:r>
      <w:rPr>
        <w:rFonts w:asciiTheme="minorEastAsia" w:hAnsiTheme="minorEastAsia" w:hint="eastAsia"/>
        <w:sz w:val="21"/>
        <w:szCs w:val="21"/>
      </w:rPr>
      <w:t xml:space="preserve">                                               版   本：A/2</w:t>
    </w:r>
  </w:p>
  <w:p w14:paraId="7875A248" w14:textId="77777777" w:rsidR="00EA2AF5" w:rsidRDefault="00000000">
    <w:pPr>
      <w:pStyle w:val="a7"/>
      <w:pBdr>
        <w:bottom w:val="single" w:sz="6" w:space="2" w:color="auto"/>
      </w:pBdr>
      <w:jc w:val="right"/>
      <w:rPr>
        <w:sz w:val="22"/>
        <w:szCs w:val="22"/>
      </w:rPr>
    </w:pPr>
    <w:r>
      <w:rPr>
        <w:rFonts w:hint="eastAsia"/>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I0MzYzOGQzOGU0OWIyNGUzN2E5NGE4ZmRhZTkwZTAifQ=="/>
  </w:docVars>
  <w:rsids>
    <w:rsidRoot w:val="00EC7DD3"/>
    <w:rsid w:val="00005A76"/>
    <w:rsid w:val="0000624B"/>
    <w:rsid w:val="00006CDE"/>
    <w:rsid w:val="000226BE"/>
    <w:rsid w:val="00033A31"/>
    <w:rsid w:val="00037147"/>
    <w:rsid w:val="000705F2"/>
    <w:rsid w:val="00077558"/>
    <w:rsid w:val="0008083A"/>
    <w:rsid w:val="00085344"/>
    <w:rsid w:val="000879E0"/>
    <w:rsid w:val="00095E98"/>
    <w:rsid w:val="000A033C"/>
    <w:rsid w:val="000A1D9B"/>
    <w:rsid w:val="000A1F25"/>
    <w:rsid w:val="000B1DB5"/>
    <w:rsid w:val="000C3D37"/>
    <w:rsid w:val="000D1A63"/>
    <w:rsid w:val="000D1C40"/>
    <w:rsid w:val="000D2F49"/>
    <w:rsid w:val="000D4706"/>
    <w:rsid w:val="000D789E"/>
    <w:rsid w:val="000E084A"/>
    <w:rsid w:val="000E7A34"/>
    <w:rsid w:val="00101D0E"/>
    <w:rsid w:val="0010466F"/>
    <w:rsid w:val="0010497E"/>
    <w:rsid w:val="00105B9B"/>
    <w:rsid w:val="00113F9C"/>
    <w:rsid w:val="00114807"/>
    <w:rsid w:val="00121072"/>
    <w:rsid w:val="00130A9E"/>
    <w:rsid w:val="00132BE7"/>
    <w:rsid w:val="00144D52"/>
    <w:rsid w:val="00156C4B"/>
    <w:rsid w:val="00157DE4"/>
    <w:rsid w:val="00162B7E"/>
    <w:rsid w:val="001728FE"/>
    <w:rsid w:val="001741F4"/>
    <w:rsid w:val="00174E9B"/>
    <w:rsid w:val="00180119"/>
    <w:rsid w:val="001B1369"/>
    <w:rsid w:val="001D58AE"/>
    <w:rsid w:val="001E7881"/>
    <w:rsid w:val="001E7BF5"/>
    <w:rsid w:val="001F2DC7"/>
    <w:rsid w:val="002045EB"/>
    <w:rsid w:val="0022040E"/>
    <w:rsid w:val="00243D8B"/>
    <w:rsid w:val="00251043"/>
    <w:rsid w:val="002521E0"/>
    <w:rsid w:val="00275CE7"/>
    <w:rsid w:val="00284427"/>
    <w:rsid w:val="00297165"/>
    <w:rsid w:val="002A421F"/>
    <w:rsid w:val="002B5754"/>
    <w:rsid w:val="002C542E"/>
    <w:rsid w:val="002D14C6"/>
    <w:rsid w:val="002F43AE"/>
    <w:rsid w:val="00312FE5"/>
    <w:rsid w:val="00333766"/>
    <w:rsid w:val="003420FD"/>
    <w:rsid w:val="00345CB7"/>
    <w:rsid w:val="003505F3"/>
    <w:rsid w:val="00366B9F"/>
    <w:rsid w:val="00370433"/>
    <w:rsid w:val="00374935"/>
    <w:rsid w:val="00377ABF"/>
    <w:rsid w:val="00380D80"/>
    <w:rsid w:val="00391623"/>
    <w:rsid w:val="003B0AB2"/>
    <w:rsid w:val="003B1E06"/>
    <w:rsid w:val="003B4C41"/>
    <w:rsid w:val="003B789A"/>
    <w:rsid w:val="003D6115"/>
    <w:rsid w:val="003D756D"/>
    <w:rsid w:val="003E5CF5"/>
    <w:rsid w:val="003F3DB9"/>
    <w:rsid w:val="003F5EC9"/>
    <w:rsid w:val="00400304"/>
    <w:rsid w:val="00401E88"/>
    <w:rsid w:val="004035C0"/>
    <w:rsid w:val="00405B37"/>
    <w:rsid w:val="00405FFA"/>
    <w:rsid w:val="0041121E"/>
    <w:rsid w:val="004116CC"/>
    <w:rsid w:val="00443A60"/>
    <w:rsid w:val="00455CC2"/>
    <w:rsid w:val="00464CA6"/>
    <w:rsid w:val="00477EFA"/>
    <w:rsid w:val="0048069C"/>
    <w:rsid w:val="00490DB5"/>
    <w:rsid w:val="00495BE6"/>
    <w:rsid w:val="004A1748"/>
    <w:rsid w:val="004A5583"/>
    <w:rsid w:val="004A62EF"/>
    <w:rsid w:val="004B6C2A"/>
    <w:rsid w:val="004D343B"/>
    <w:rsid w:val="004D48BF"/>
    <w:rsid w:val="004D6CC7"/>
    <w:rsid w:val="004E7A16"/>
    <w:rsid w:val="004E7C0F"/>
    <w:rsid w:val="004F5167"/>
    <w:rsid w:val="004F76A4"/>
    <w:rsid w:val="00510537"/>
    <w:rsid w:val="00533DB6"/>
    <w:rsid w:val="0054411F"/>
    <w:rsid w:val="00547223"/>
    <w:rsid w:val="00552420"/>
    <w:rsid w:val="005537FB"/>
    <w:rsid w:val="00562C46"/>
    <w:rsid w:val="00564DBF"/>
    <w:rsid w:val="00572206"/>
    <w:rsid w:val="005770ED"/>
    <w:rsid w:val="005A3305"/>
    <w:rsid w:val="005B41E6"/>
    <w:rsid w:val="005B6D4F"/>
    <w:rsid w:val="005F0F5D"/>
    <w:rsid w:val="005F4736"/>
    <w:rsid w:val="005F545E"/>
    <w:rsid w:val="00603DC3"/>
    <w:rsid w:val="00610744"/>
    <w:rsid w:val="00610C7F"/>
    <w:rsid w:val="00617138"/>
    <w:rsid w:val="0062066D"/>
    <w:rsid w:val="00623D62"/>
    <w:rsid w:val="00624E03"/>
    <w:rsid w:val="00624F1C"/>
    <w:rsid w:val="0063053C"/>
    <w:rsid w:val="00631A7F"/>
    <w:rsid w:val="006325CF"/>
    <w:rsid w:val="006412EE"/>
    <w:rsid w:val="00666B5B"/>
    <w:rsid w:val="00674F64"/>
    <w:rsid w:val="006926F3"/>
    <w:rsid w:val="006A0CB8"/>
    <w:rsid w:val="006A1DA4"/>
    <w:rsid w:val="006A23D0"/>
    <w:rsid w:val="006B27F5"/>
    <w:rsid w:val="006B5568"/>
    <w:rsid w:val="006E1D8A"/>
    <w:rsid w:val="006E77E5"/>
    <w:rsid w:val="006F1DE9"/>
    <w:rsid w:val="00700A0F"/>
    <w:rsid w:val="00702BC4"/>
    <w:rsid w:val="007072D5"/>
    <w:rsid w:val="007133FC"/>
    <w:rsid w:val="00730268"/>
    <w:rsid w:val="007320B9"/>
    <w:rsid w:val="007327B2"/>
    <w:rsid w:val="00756864"/>
    <w:rsid w:val="007610CE"/>
    <w:rsid w:val="007666B0"/>
    <w:rsid w:val="0077290D"/>
    <w:rsid w:val="00773780"/>
    <w:rsid w:val="007760C1"/>
    <w:rsid w:val="00780797"/>
    <w:rsid w:val="007839C8"/>
    <w:rsid w:val="00792F44"/>
    <w:rsid w:val="007A0000"/>
    <w:rsid w:val="007B17FD"/>
    <w:rsid w:val="007B2DFB"/>
    <w:rsid w:val="007C06DE"/>
    <w:rsid w:val="007C6ED6"/>
    <w:rsid w:val="007C7421"/>
    <w:rsid w:val="007D4813"/>
    <w:rsid w:val="007E1B03"/>
    <w:rsid w:val="007F087D"/>
    <w:rsid w:val="007F730A"/>
    <w:rsid w:val="00800917"/>
    <w:rsid w:val="00807969"/>
    <w:rsid w:val="00814E5D"/>
    <w:rsid w:val="00816CF7"/>
    <w:rsid w:val="00822F77"/>
    <w:rsid w:val="008238C4"/>
    <w:rsid w:val="008272F8"/>
    <w:rsid w:val="008327B2"/>
    <w:rsid w:val="008425C2"/>
    <w:rsid w:val="00853157"/>
    <w:rsid w:val="00864304"/>
    <w:rsid w:val="0087347F"/>
    <w:rsid w:val="00874D43"/>
    <w:rsid w:val="00884DD5"/>
    <w:rsid w:val="00887AA7"/>
    <w:rsid w:val="00890881"/>
    <w:rsid w:val="0089125D"/>
    <w:rsid w:val="00894DF7"/>
    <w:rsid w:val="008A4989"/>
    <w:rsid w:val="008A6122"/>
    <w:rsid w:val="008B26EF"/>
    <w:rsid w:val="008C0474"/>
    <w:rsid w:val="008C132D"/>
    <w:rsid w:val="008D1060"/>
    <w:rsid w:val="008D3E77"/>
    <w:rsid w:val="008D7134"/>
    <w:rsid w:val="008E3C8A"/>
    <w:rsid w:val="008E6761"/>
    <w:rsid w:val="008E6C9B"/>
    <w:rsid w:val="008F2289"/>
    <w:rsid w:val="009012AE"/>
    <w:rsid w:val="0090797A"/>
    <w:rsid w:val="009219EA"/>
    <w:rsid w:val="009270E0"/>
    <w:rsid w:val="009401FE"/>
    <w:rsid w:val="00966118"/>
    <w:rsid w:val="00971595"/>
    <w:rsid w:val="009829C0"/>
    <w:rsid w:val="00985AA6"/>
    <w:rsid w:val="009908F6"/>
    <w:rsid w:val="009967EE"/>
    <w:rsid w:val="009A1143"/>
    <w:rsid w:val="009C1919"/>
    <w:rsid w:val="009C263C"/>
    <w:rsid w:val="009C57A7"/>
    <w:rsid w:val="009D29B2"/>
    <w:rsid w:val="009D7CA6"/>
    <w:rsid w:val="009E1E66"/>
    <w:rsid w:val="009F3DFC"/>
    <w:rsid w:val="00A106F4"/>
    <w:rsid w:val="00A10FF6"/>
    <w:rsid w:val="00A11BAA"/>
    <w:rsid w:val="00A13087"/>
    <w:rsid w:val="00A1333D"/>
    <w:rsid w:val="00A14388"/>
    <w:rsid w:val="00A215A3"/>
    <w:rsid w:val="00A26E94"/>
    <w:rsid w:val="00A30788"/>
    <w:rsid w:val="00A31291"/>
    <w:rsid w:val="00A42B39"/>
    <w:rsid w:val="00A53821"/>
    <w:rsid w:val="00A6591E"/>
    <w:rsid w:val="00A71032"/>
    <w:rsid w:val="00A73320"/>
    <w:rsid w:val="00A779BB"/>
    <w:rsid w:val="00A830E5"/>
    <w:rsid w:val="00A91C09"/>
    <w:rsid w:val="00A95C44"/>
    <w:rsid w:val="00AB5954"/>
    <w:rsid w:val="00AB65F3"/>
    <w:rsid w:val="00AC5F16"/>
    <w:rsid w:val="00AC7BC9"/>
    <w:rsid w:val="00AE6D8B"/>
    <w:rsid w:val="00AF60E9"/>
    <w:rsid w:val="00AF6536"/>
    <w:rsid w:val="00B01A0A"/>
    <w:rsid w:val="00B03D3B"/>
    <w:rsid w:val="00B042CF"/>
    <w:rsid w:val="00B0662E"/>
    <w:rsid w:val="00B06C53"/>
    <w:rsid w:val="00B16360"/>
    <w:rsid w:val="00B17B57"/>
    <w:rsid w:val="00B274EB"/>
    <w:rsid w:val="00B27982"/>
    <w:rsid w:val="00B322CF"/>
    <w:rsid w:val="00B4397E"/>
    <w:rsid w:val="00B54DF2"/>
    <w:rsid w:val="00B77728"/>
    <w:rsid w:val="00B92F3A"/>
    <w:rsid w:val="00B956F1"/>
    <w:rsid w:val="00BA1DE6"/>
    <w:rsid w:val="00BA247D"/>
    <w:rsid w:val="00BC2B15"/>
    <w:rsid w:val="00BC51EB"/>
    <w:rsid w:val="00BC61C0"/>
    <w:rsid w:val="00BD02BF"/>
    <w:rsid w:val="00BD628E"/>
    <w:rsid w:val="00BE000C"/>
    <w:rsid w:val="00BE0F3B"/>
    <w:rsid w:val="00C11A34"/>
    <w:rsid w:val="00C2502F"/>
    <w:rsid w:val="00C4798F"/>
    <w:rsid w:val="00C52DA0"/>
    <w:rsid w:val="00C62094"/>
    <w:rsid w:val="00C64215"/>
    <w:rsid w:val="00C65868"/>
    <w:rsid w:val="00C7397B"/>
    <w:rsid w:val="00C80609"/>
    <w:rsid w:val="00C81292"/>
    <w:rsid w:val="00C83954"/>
    <w:rsid w:val="00CA246F"/>
    <w:rsid w:val="00CA4538"/>
    <w:rsid w:val="00CB64F8"/>
    <w:rsid w:val="00CB6F12"/>
    <w:rsid w:val="00CC15E5"/>
    <w:rsid w:val="00CC324C"/>
    <w:rsid w:val="00CC5786"/>
    <w:rsid w:val="00CC7E0D"/>
    <w:rsid w:val="00CE247D"/>
    <w:rsid w:val="00CF3A74"/>
    <w:rsid w:val="00D01610"/>
    <w:rsid w:val="00D0567F"/>
    <w:rsid w:val="00D11A08"/>
    <w:rsid w:val="00D15BDB"/>
    <w:rsid w:val="00D30D04"/>
    <w:rsid w:val="00D34306"/>
    <w:rsid w:val="00D34544"/>
    <w:rsid w:val="00D45CD1"/>
    <w:rsid w:val="00D67769"/>
    <w:rsid w:val="00D71ED9"/>
    <w:rsid w:val="00D728C1"/>
    <w:rsid w:val="00D81B3E"/>
    <w:rsid w:val="00D95165"/>
    <w:rsid w:val="00D960D1"/>
    <w:rsid w:val="00DA38C3"/>
    <w:rsid w:val="00DB24FA"/>
    <w:rsid w:val="00DD2800"/>
    <w:rsid w:val="00DD79B8"/>
    <w:rsid w:val="00DE70CE"/>
    <w:rsid w:val="00E02863"/>
    <w:rsid w:val="00E11DC2"/>
    <w:rsid w:val="00E13E00"/>
    <w:rsid w:val="00E14BDC"/>
    <w:rsid w:val="00E1682B"/>
    <w:rsid w:val="00E23BC7"/>
    <w:rsid w:val="00E3133F"/>
    <w:rsid w:val="00E4015D"/>
    <w:rsid w:val="00E509AD"/>
    <w:rsid w:val="00E62636"/>
    <w:rsid w:val="00E6689C"/>
    <w:rsid w:val="00E6774C"/>
    <w:rsid w:val="00E712D3"/>
    <w:rsid w:val="00E73527"/>
    <w:rsid w:val="00E878D4"/>
    <w:rsid w:val="00E916FC"/>
    <w:rsid w:val="00EA2AF5"/>
    <w:rsid w:val="00EA2F93"/>
    <w:rsid w:val="00EB3707"/>
    <w:rsid w:val="00EB68DC"/>
    <w:rsid w:val="00EC22BB"/>
    <w:rsid w:val="00EC4B71"/>
    <w:rsid w:val="00EC7DD3"/>
    <w:rsid w:val="00ED4806"/>
    <w:rsid w:val="00EF1971"/>
    <w:rsid w:val="00F03B52"/>
    <w:rsid w:val="00F10B5E"/>
    <w:rsid w:val="00F1563D"/>
    <w:rsid w:val="00F229A5"/>
    <w:rsid w:val="00F24277"/>
    <w:rsid w:val="00F259DA"/>
    <w:rsid w:val="00F32F63"/>
    <w:rsid w:val="00F36633"/>
    <w:rsid w:val="00F65493"/>
    <w:rsid w:val="00F732B1"/>
    <w:rsid w:val="00F737FF"/>
    <w:rsid w:val="00F73E62"/>
    <w:rsid w:val="00F773F3"/>
    <w:rsid w:val="00F774AC"/>
    <w:rsid w:val="00F832F8"/>
    <w:rsid w:val="00F93FD3"/>
    <w:rsid w:val="00FA3733"/>
    <w:rsid w:val="00FB0238"/>
    <w:rsid w:val="00FB2CC1"/>
    <w:rsid w:val="00FC437C"/>
    <w:rsid w:val="00FC46AF"/>
    <w:rsid w:val="00FC4795"/>
    <w:rsid w:val="00FD377E"/>
    <w:rsid w:val="045B7099"/>
    <w:rsid w:val="0BD55995"/>
    <w:rsid w:val="0DD5588D"/>
    <w:rsid w:val="2D17074B"/>
    <w:rsid w:val="39B57B4D"/>
    <w:rsid w:val="3CED228F"/>
    <w:rsid w:val="498165B7"/>
    <w:rsid w:val="6502427A"/>
    <w:rsid w:val="77366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8E355"/>
  <w15:docId w15:val="{D7815BC9-97EF-4AEF-B3CE-07CCCB5B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pBdr>
        <w:top w:val="single" w:sz="24" w:space="5" w:color="9BBB59" w:themeColor="accent3"/>
      </w:pBdr>
      <w:tabs>
        <w:tab w:val="center" w:pos="4153"/>
        <w:tab w:val="right" w:pos="8306"/>
      </w:tabs>
      <w:snapToGrid w:val="0"/>
      <w:jc w:val="right"/>
    </w:pPr>
    <w:rPr>
      <w:i/>
      <w:iCs/>
      <w:color w:val="8C8C8C" w:themeColor="background1" w:themeShade="8C"/>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i/>
      <w:iCs/>
      <w:color w:val="8C8C8C" w:themeColor="background1" w:themeShade="8C"/>
      <w:sz w:val="18"/>
      <w:szCs w:val="18"/>
    </w:rPr>
  </w:style>
  <w:style w:type="character" w:customStyle="1" w:styleId="a4">
    <w:name w:val="批注框文本 字符"/>
    <w:basedOn w:val="a0"/>
    <w:link w:val="a3"/>
    <w:autoRedefine/>
    <w:uiPriority w:val="99"/>
    <w:semiHidden/>
    <w:qFormat/>
    <w:rPr>
      <w:sz w:val="18"/>
      <w:szCs w:val="18"/>
    </w:rPr>
  </w:style>
  <w:style w:type="paragraph" w:styleId="aa">
    <w:name w:val="List Paragraph"/>
    <w:basedOn w:val="a"/>
    <w:autoRedefine/>
    <w:uiPriority w:val="34"/>
    <w:qFormat/>
    <w:pPr>
      <w:ind w:firstLineChars="200" w:firstLine="420"/>
    </w:pPr>
  </w:style>
  <w:style w:type="paragraph" w:styleId="ab">
    <w:name w:val="No Spacing"/>
    <w:link w:val="ac"/>
    <w:autoRedefine/>
    <w:uiPriority w:val="1"/>
    <w:qFormat/>
    <w:rPr>
      <w:sz w:val="22"/>
      <w:szCs w:val="22"/>
    </w:rPr>
  </w:style>
  <w:style w:type="character" w:customStyle="1" w:styleId="ac">
    <w:name w:val="无间隔 字符"/>
    <w:basedOn w:val="a0"/>
    <w:link w:val="ab"/>
    <w:autoRedefine/>
    <w:uiPriority w:val="1"/>
    <w:qFormat/>
    <w:rPr>
      <w:kern w:val="0"/>
      <w:sz w:val="22"/>
    </w:rPr>
  </w:style>
  <w:style w:type="paragraph" w:customStyle="1" w:styleId="Default">
    <w:name w:val="Default"/>
    <w:autoRedefine/>
    <w:qFormat/>
    <w:pPr>
      <w:widowControl w:val="0"/>
      <w:autoSpaceDE w:val="0"/>
      <w:autoSpaceDN w:val="0"/>
      <w:adjustRightInd w:val="0"/>
    </w:pPr>
    <w:rPr>
      <w:rFonts w:ascii="Arial" w:eastAsia="宋体" w:hAnsi="Arial" w:cs="Arial"/>
      <w:color w:val="000000"/>
      <w:sz w:val="24"/>
      <w:szCs w:val="24"/>
    </w:rPr>
  </w:style>
  <w:style w:type="table" w:customStyle="1" w:styleId="1">
    <w:name w:val="网格型1"/>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B897A4-F77C-46DF-A9E3-30432BBF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caizh</dc:creator>
  <cp:lastModifiedBy>hezongqi_hsd@outlook.com</cp:lastModifiedBy>
  <cp:revision>5</cp:revision>
  <cp:lastPrinted>2013-11-12T05:43:00Z</cp:lastPrinted>
  <dcterms:created xsi:type="dcterms:W3CDTF">2024-09-22T05:13:00Z</dcterms:created>
  <dcterms:modified xsi:type="dcterms:W3CDTF">2024-09-22T05:37:00Z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520F598E99D04D56A03B615409851770_12</vt:lpwstr>
  </property>
</Properties>
</file>