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322549">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w:t>
      </w:r>
      <w:r w:rsidR="00DD56C2">
        <w:rPr>
          <w:rFonts w:ascii="微软雅黑" w:eastAsia="微软雅黑" w:hint="eastAsia"/>
          <w:b/>
          <w:sz w:val="52"/>
          <w:lang w:eastAsia="zh-CN"/>
        </w:rPr>
        <w:t>有限公司</w:t>
      </w:r>
    </w:p>
    <w:p w:rsidR="00932015" w:rsidRPr="00932015" w:rsidRDefault="00932015" w:rsidP="00932015">
      <w:pPr>
        <w:pStyle w:val="1"/>
      </w:pPr>
    </w:p>
    <w:p w:rsidR="00967702" w:rsidRDefault="00322549">
      <w:pPr>
        <w:spacing w:before="38"/>
        <w:ind w:left="172"/>
        <w:jc w:val="center"/>
        <w:rPr>
          <w:rFonts w:ascii="微软雅黑" w:eastAsia="微软雅黑"/>
          <w:b/>
          <w:sz w:val="52"/>
          <w:lang w:eastAsia="zh-CN"/>
        </w:rPr>
      </w:pPr>
      <w:r w:rsidRPr="008D126B">
        <w:rPr>
          <w:rFonts w:ascii="微软雅黑" w:eastAsia="微软雅黑" w:hint="eastAsia"/>
          <w:b/>
          <w:sz w:val="52"/>
          <w:lang w:eastAsia="zh-CN"/>
        </w:rPr>
        <w:t xml:space="preserve"> </w:t>
      </w:r>
      <w:r w:rsidR="008702B4" w:rsidRPr="008702B4">
        <w:rPr>
          <w:rFonts w:ascii="微软雅黑" w:eastAsia="微软雅黑"/>
          <w:b/>
          <w:sz w:val="52"/>
          <w:lang w:eastAsia="zh-CN"/>
        </w:rPr>
        <w:t>PTA团队安全标识牌采购发包</w:t>
      </w:r>
    </w:p>
    <w:p w:rsidR="00967702" w:rsidRDefault="00967702">
      <w:pPr>
        <w:pStyle w:val="a3"/>
        <w:rPr>
          <w:rFonts w:ascii="微软雅黑"/>
          <w:b/>
          <w:sz w:val="68"/>
          <w:lang w:eastAsia="zh-CN"/>
        </w:rPr>
      </w:pPr>
    </w:p>
    <w:p w:rsidR="00967702"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008D126B">
        <w:rPr>
          <w:rFonts w:hint="eastAsia"/>
          <w:sz w:val="28"/>
          <w:szCs w:val="28"/>
          <w:u w:val="single"/>
        </w:rPr>
        <w:t>FHC-PTCG20190</w:t>
      </w:r>
      <w:r w:rsidR="008702B4">
        <w:rPr>
          <w:rFonts w:hint="eastAsia"/>
          <w:sz w:val="28"/>
          <w:szCs w:val="28"/>
          <w:u w:val="single"/>
        </w:rPr>
        <w:t>830007</w:t>
      </w:r>
      <w:r w:rsidRPr="00322549">
        <w:rPr>
          <w:rFonts w:hint="eastAsia"/>
          <w:sz w:val="28"/>
          <w:szCs w:val="28"/>
          <w:u w:val="single"/>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Pr="00932015" w:rsidRDefault="00967702">
      <w:pPr>
        <w:pStyle w:val="a3"/>
        <w:spacing w:before="7"/>
        <w:rPr>
          <w:rFonts w:ascii="微软雅黑"/>
          <w:b/>
          <w:sz w:val="74"/>
          <w:lang w:eastAsia="zh-CN"/>
        </w:rPr>
      </w:pPr>
    </w:p>
    <w:p w:rsidR="00967702" w:rsidRDefault="00322549">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w:t>
      </w:r>
      <w:r w:rsidR="008B3F8D">
        <w:rPr>
          <w:rFonts w:ascii="微软雅黑" w:eastAsia="微软雅黑" w:hint="eastAsia"/>
          <w:b/>
          <w:w w:val="95"/>
          <w:sz w:val="32"/>
          <w:lang w:eastAsia="zh-CN"/>
        </w:rPr>
        <w:t xml:space="preserve">2019 </w:t>
      </w:r>
      <w:r w:rsidR="00DD56C2">
        <w:rPr>
          <w:rFonts w:ascii="微软雅黑" w:eastAsia="微软雅黑" w:hint="eastAsia"/>
          <w:b/>
          <w:w w:val="95"/>
          <w:sz w:val="32"/>
          <w:lang w:eastAsia="zh-CN"/>
        </w:rPr>
        <w:t>年</w:t>
      </w:r>
      <w:r w:rsidR="008B3F8D">
        <w:rPr>
          <w:rFonts w:ascii="微软雅黑" w:eastAsia="微软雅黑" w:hint="eastAsia"/>
          <w:b/>
          <w:w w:val="95"/>
          <w:sz w:val="32"/>
          <w:lang w:eastAsia="zh-CN"/>
        </w:rPr>
        <w:t xml:space="preserve"> </w:t>
      </w:r>
      <w:r w:rsidR="0040417A">
        <w:rPr>
          <w:rFonts w:ascii="微软雅黑" w:eastAsia="微软雅黑" w:hint="eastAsia"/>
          <w:b/>
          <w:w w:val="95"/>
          <w:sz w:val="32"/>
          <w:lang w:eastAsia="zh-CN"/>
        </w:rPr>
        <w:t xml:space="preserve"> </w:t>
      </w:r>
      <w:r w:rsidR="00932015">
        <w:rPr>
          <w:rFonts w:ascii="微软雅黑" w:eastAsia="微软雅黑" w:hint="eastAsia"/>
          <w:b/>
          <w:w w:val="95"/>
          <w:sz w:val="32"/>
          <w:lang w:eastAsia="zh-CN"/>
        </w:rPr>
        <w:t xml:space="preserve">  </w:t>
      </w:r>
      <w:r w:rsidR="008D4574">
        <w:rPr>
          <w:rFonts w:ascii="微软雅黑" w:eastAsia="微软雅黑" w:hint="eastAsia"/>
          <w:b/>
          <w:w w:val="95"/>
          <w:sz w:val="32"/>
          <w:lang w:eastAsia="zh-CN"/>
        </w:rPr>
        <w:t>9</w:t>
      </w:r>
      <w:r w:rsidR="008D126B">
        <w:rPr>
          <w:rFonts w:ascii="微软雅黑" w:eastAsia="微软雅黑" w:hint="eastAsia"/>
          <w:b/>
          <w:w w:val="95"/>
          <w:sz w:val="32"/>
          <w:lang w:eastAsia="zh-CN"/>
        </w:rPr>
        <w:t xml:space="preserve"> </w:t>
      </w:r>
      <w:r w:rsidR="0040417A">
        <w:rPr>
          <w:rFonts w:ascii="微软雅黑" w:eastAsia="微软雅黑" w:hint="eastAsia"/>
          <w:b/>
          <w:w w:val="95"/>
          <w:sz w:val="32"/>
          <w:lang w:eastAsia="zh-CN"/>
        </w:rPr>
        <w:t xml:space="preserve"> </w:t>
      </w:r>
      <w:r w:rsidR="00DD56C2">
        <w:rPr>
          <w:rFonts w:ascii="微软雅黑" w:eastAsia="微软雅黑" w:hint="eastAsia"/>
          <w:b/>
          <w:w w:val="95"/>
          <w:sz w:val="32"/>
          <w:lang w:eastAsia="zh-CN"/>
        </w:rPr>
        <w:t>月</w:t>
      </w:r>
    </w:p>
    <w:p w:rsidR="00967702" w:rsidRPr="008B3F8D" w:rsidRDefault="00967702">
      <w:pPr>
        <w:spacing w:line="271" w:lineRule="auto"/>
        <w:jc w:val="center"/>
        <w:rPr>
          <w:rFonts w:ascii="微软雅黑" w:eastAsia="微软雅黑"/>
          <w:sz w:val="32"/>
          <w:lang w:eastAsia="zh-CN"/>
        </w:rPr>
        <w:sectPr w:rsidR="00967702" w:rsidRPr="008B3F8D">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w w:val="95"/>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8B3F8D" w:rsidRPr="008B3F8D" w:rsidRDefault="008B3F8D" w:rsidP="008B3F8D">
      <w:pPr>
        <w:pStyle w:val="1"/>
      </w:pPr>
    </w:p>
    <w:p w:rsidR="00967702" w:rsidRDefault="00322549" w:rsidP="00932015">
      <w:pPr>
        <w:spacing w:before="38"/>
        <w:ind w:left="172" w:firstLineChars="200" w:firstLine="440"/>
        <w:rPr>
          <w:lang w:eastAsia="zh-CN"/>
        </w:rPr>
      </w:pPr>
      <w:r>
        <w:rPr>
          <w:lang w:eastAsia="zh-CN"/>
        </w:rPr>
        <w:t>福建福海创石油化工有限公司</w:t>
      </w:r>
      <w:r w:rsidR="00DD56C2">
        <w:rPr>
          <w:lang w:eastAsia="zh-CN"/>
        </w:rPr>
        <w:t>拟对本公司</w:t>
      </w:r>
      <w:r w:rsidR="008F7AE5">
        <w:rPr>
          <w:rFonts w:hint="eastAsia"/>
          <w:u w:val="single"/>
          <w:lang w:eastAsia="zh-CN"/>
        </w:rPr>
        <w:t xml:space="preserve">  </w:t>
      </w:r>
      <w:r w:rsidR="00932015" w:rsidRPr="00932015">
        <w:rPr>
          <w:rFonts w:hint="eastAsia"/>
          <w:u w:val="single"/>
          <w:lang w:eastAsia="zh-CN"/>
        </w:rPr>
        <w:t xml:space="preserve"> </w:t>
      </w:r>
      <w:r w:rsidR="008702B4" w:rsidRPr="008702B4">
        <w:rPr>
          <w:u w:val="single"/>
          <w:lang w:eastAsia="zh-CN"/>
        </w:rPr>
        <w:t>PTA团队安全标识牌采购发包</w:t>
      </w:r>
      <w:r>
        <w:rPr>
          <w:rFonts w:hint="eastAsia"/>
          <w:u w:val="single"/>
          <w:lang w:eastAsia="zh-CN"/>
        </w:rPr>
        <w:t xml:space="preserve">  </w:t>
      </w:r>
      <w:r w:rsidR="00DD56C2">
        <w:rPr>
          <w:lang w:eastAsia="zh-CN"/>
        </w:rPr>
        <w:t>进行公开比选。为了“公开、公平、公正、透明”，引导参选人进行正确参选，特制定本规定文件。</w:t>
      </w:r>
      <w:r>
        <w:rPr>
          <w:lang w:eastAsia="zh-CN"/>
        </w:rPr>
        <w:t>福建福海创石油化工有限公司</w:t>
      </w:r>
      <w:r w:rsidR="00DD56C2">
        <w:rPr>
          <w:lang w:eastAsia="zh-CN"/>
        </w:rPr>
        <w:t>承诺本次自主比选不存在任何障碍，保证本公告的内容不存在任何重大遗漏、虚假陈述或严重误导，并对其内容的真实性、完整性和有效性负责。</w:t>
      </w:r>
    </w:p>
    <w:p w:rsidR="00967702" w:rsidRDefault="00DD56C2">
      <w:pPr>
        <w:pStyle w:val="2"/>
        <w:spacing w:before="24"/>
        <w:ind w:left="0" w:firstLineChars="100" w:firstLine="241"/>
        <w:rPr>
          <w:lang w:eastAsia="zh-CN"/>
        </w:rPr>
      </w:pPr>
      <w:bookmarkStart w:id="0" w:name="_GoBack"/>
      <w:bookmarkEnd w:id="0"/>
      <w:r>
        <w:rPr>
          <w:lang w:eastAsia="zh-CN"/>
        </w:rPr>
        <w:t>一、参选人资格要求：</w:t>
      </w:r>
    </w:p>
    <w:p w:rsidR="003D678E" w:rsidRPr="008D126B" w:rsidRDefault="003D678E" w:rsidP="003D678E">
      <w:pPr>
        <w:spacing w:line="324" w:lineRule="auto"/>
        <w:ind w:firstLineChars="200" w:firstLine="480"/>
        <w:rPr>
          <w:sz w:val="24"/>
          <w:szCs w:val="24"/>
          <w:lang w:eastAsia="zh-CN"/>
        </w:rPr>
      </w:pPr>
      <w:r w:rsidRPr="008D126B">
        <w:rPr>
          <w:rFonts w:hint="eastAsia"/>
          <w:sz w:val="24"/>
          <w:szCs w:val="24"/>
          <w:lang w:eastAsia="zh-CN"/>
        </w:rPr>
        <w:t>1.</w:t>
      </w:r>
      <w:r w:rsidR="008702B4" w:rsidRPr="008702B4">
        <w:rPr>
          <w:rFonts w:hint="eastAsia"/>
          <w:lang w:eastAsia="zh-CN"/>
        </w:rPr>
        <w:t xml:space="preserve"> </w:t>
      </w:r>
      <w:r w:rsidR="008702B4">
        <w:rPr>
          <w:rFonts w:hint="eastAsia"/>
          <w:lang w:eastAsia="zh-CN"/>
        </w:rPr>
        <w:t>具有独立的法人资格，具有较好的商业信誉。</w:t>
      </w:r>
    </w:p>
    <w:p w:rsidR="003D678E" w:rsidRPr="008D126B" w:rsidRDefault="003D678E" w:rsidP="003D678E">
      <w:pPr>
        <w:spacing w:line="324" w:lineRule="auto"/>
        <w:ind w:firstLineChars="200" w:firstLine="480"/>
        <w:rPr>
          <w:sz w:val="24"/>
          <w:szCs w:val="24"/>
          <w:lang w:eastAsia="zh-CN"/>
        </w:rPr>
      </w:pPr>
      <w:r>
        <w:rPr>
          <w:rFonts w:hint="eastAsia"/>
          <w:sz w:val="24"/>
          <w:szCs w:val="24"/>
          <w:lang w:eastAsia="zh-CN"/>
        </w:rPr>
        <w:t>2</w:t>
      </w:r>
      <w:r w:rsidRPr="008D126B">
        <w:rPr>
          <w:rFonts w:hint="eastAsia"/>
          <w:sz w:val="24"/>
          <w:szCs w:val="24"/>
          <w:lang w:eastAsia="zh-CN"/>
        </w:rPr>
        <w:t>.参加本次比选活动之前的三年内，在经营活动中无重大违法记录；</w:t>
      </w:r>
    </w:p>
    <w:p w:rsidR="003D678E" w:rsidRDefault="003D678E" w:rsidP="003D678E">
      <w:pPr>
        <w:spacing w:line="324" w:lineRule="auto"/>
        <w:ind w:firstLineChars="200" w:firstLine="480"/>
        <w:rPr>
          <w:sz w:val="24"/>
          <w:szCs w:val="24"/>
          <w:lang w:eastAsia="zh-CN"/>
        </w:rPr>
      </w:pPr>
      <w:r>
        <w:rPr>
          <w:rFonts w:hint="eastAsia"/>
          <w:sz w:val="24"/>
          <w:szCs w:val="24"/>
          <w:lang w:eastAsia="zh-CN"/>
        </w:rPr>
        <w:t>3</w:t>
      </w:r>
      <w:r w:rsidRPr="008D126B">
        <w:rPr>
          <w:rFonts w:hint="eastAsia"/>
          <w:sz w:val="24"/>
          <w:szCs w:val="24"/>
          <w:lang w:eastAsia="zh-CN"/>
        </w:rPr>
        <w:t>.本项目不接受联合体参选，不允许分包；</w:t>
      </w:r>
    </w:p>
    <w:p w:rsidR="008702B4" w:rsidRPr="008702B4" w:rsidRDefault="008702B4" w:rsidP="008702B4">
      <w:pPr>
        <w:pStyle w:val="1"/>
        <w:rPr>
          <w:rFonts w:hAnsi="宋体" w:cs="宋体"/>
          <w:sz w:val="24"/>
          <w:szCs w:val="24"/>
        </w:rPr>
      </w:pPr>
      <w:r w:rsidRPr="008702B4">
        <w:rPr>
          <w:rFonts w:hAnsi="宋体" w:cs="宋体" w:hint="eastAsia"/>
          <w:sz w:val="24"/>
          <w:szCs w:val="24"/>
        </w:rPr>
        <w:t xml:space="preserve">   </w:t>
      </w:r>
      <w:r>
        <w:rPr>
          <w:rFonts w:hAnsi="宋体" w:cs="宋体" w:hint="eastAsia"/>
          <w:sz w:val="24"/>
          <w:szCs w:val="24"/>
        </w:rPr>
        <w:t xml:space="preserve"> </w:t>
      </w:r>
      <w:r w:rsidRPr="008702B4">
        <w:rPr>
          <w:rFonts w:hAnsi="宋体" w:cs="宋体" w:hint="eastAsia"/>
          <w:sz w:val="24"/>
          <w:szCs w:val="24"/>
        </w:rPr>
        <w:t>4</w:t>
      </w:r>
      <w:r>
        <w:rPr>
          <w:rFonts w:hAnsi="宋体" w:cs="宋体" w:hint="eastAsia"/>
          <w:sz w:val="24"/>
          <w:szCs w:val="24"/>
        </w:rPr>
        <w:t>.</w:t>
      </w:r>
      <w:r w:rsidRPr="008702B4">
        <w:rPr>
          <w:rFonts w:hAnsi="宋体" w:cs="宋体" w:hint="eastAsia"/>
          <w:sz w:val="24"/>
          <w:szCs w:val="24"/>
        </w:rPr>
        <w:t>具备告知栏制</w:t>
      </w:r>
      <w:proofErr w:type="gramStart"/>
      <w:r w:rsidRPr="008702B4">
        <w:rPr>
          <w:rFonts w:hAnsi="宋体" w:cs="宋体" w:hint="eastAsia"/>
          <w:sz w:val="24"/>
          <w:szCs w:val="24"/>
        </w:rPr>
        <w:t>安相关</w:t>
      </w:r>
      <w:proofErr w:type="gramEnd"/>
      <w:r w:rsidRPr="008702B4">
        <w:rPr>
          <w:rFonts w:hAnsi="宋体" w:cs="宋体" w:hint="eastAsia"/>
          <w:sz w:val="24"/>
          <w:szCs w:val="24"/>
        </w:rPr>
        <w:t>资质，应具有承担类似项目的经历，并具有实施本工程的能力。</w:t>
      </w:r>
    </w:p>
    <w:p w:rsidR="008702B4" w:rsidRPr="008702B4" w:rsidRDefault="008702B4" w:rsidP="008702B4">
      <w:pPr>
        <w:pStyle w:val="1"/>
        <w:ind w:firstLineChars="200" w:firstLine="480"/>
        <w:rPr>
          <w:rFonts w:hAnsi="宋体" w:cs="宋体"/>
          <w:sz w:val="24"/>
          <w:szCs w:val="24"/>
        </w:rPr>
      </w:pPr>
      <w:r w:rsidRPr="008702B4">
        <w:rPr>
          <w:rFonts w:hAnsi="宋体" w:cs="宋体" w:hint="eastAsia"/>
          <w:sz w:val="24"/>
          <w:szCs w:val="24"/>
        </w:rPr>
        <w:t>5</w:t>
      </w:r>
      <w:r>
        <w:rPr>
          <w:rFonts w:hAnsi="宋体" w:cs="宋体" w:hint="eastAsia"/>
          <w:sz w:val="24"/>
          <w:szCs w:val="24"/>
        </w:rPr>
        <w:t>.</w:t>
      </w:r>
      <w:r w:rsidRPr="008702B4">
        <w:rPr>
          <w:rFonts w:hAnsi="宋体" w:cs="宋体" w:hint="eastAsia"/>
          <w:sz w:val="24"/>
          <w:szCs w:val="24"/>
        </w:rPr>
        <w:t>承包商制作和安装标牌必须遵守《安全色》（GB2893-2008</w:t>
      </w:r>
      <w:r w:rsidRPr="008702B4">
        <w:rPr>
          <w:rFonts w:hAnsi="宋体" w:cs="宋体"/>
          <w:sz w:val="24"/>
          <w:szCs w:val="24"/>
        </w:rPr>
        <w:t>）</w:t>
      </w:r>
      <w:r w:rsidRPr="008702B4">
        <w:rPr>
          <w:rFonts w:hAnsi="宋体" w:cs="宋体" w:hint="eastAsia"/>
          <w:sz w:val="24"/>
          <w:szCs w:val="24"/>
        </w:rPr>
        <w:t>、《公共信息导向系统设置原则与要求》（GBT15566</w:t>
      </w:r>
      <w:r w:rsidRPr="008702B4">
        <w:rPr>
          <w:rFonts w:hAnsi="宋体" w:cs="宋体"/>
          <w:sz w:val="24"/>
          <w:szCs w:val="24"/>
        </w:rPr>
        <w:t>）</w:t>
      </w:r>
      <w:r w:rsidRPr="008702B4">
        <w:rPr>
          <w:rFonts w:hAnsi="宋体" w:cs="宋体" w:hint="eastAsia"/>
          <w:sz w:val="24"/>
          <w:szCs w:val="24"/>
        </w:rPr>
        <w:t>、《安全标志及其使用导则》（GB2894-2008）、《工作场所职业病危害警示标识》（GBZ158-2003）等标准和规范要求。</w:t>
      </w:r>
    </w:p>
    <w:p w:rsidR="003D678E" w:rsidRDefault="003D678E" w:rsidP="003D678E">
      <w:pPr>
        <w:spacing w:line="360" w:lineRule="auto"/>
        <w:ind w:firstLineChars="50" w:firstLine="120"/>
        <w:rPr>
          <w:sz w:val="24"/>
          <w:szCs w:val="24"/>
          <w:lang w:eastAsia="zh-CN"/>
        </w:rPr>
      </w:pPr>
      <w:r w:rsidRPr="008D126B">
        <w:rPr>
          <w:rFonts w:hint="eastAsia"/>
          <w:sz w:val="24"/>
          <w:szCs w:val="24"/>
          <w:lang w:eastAsia="zh-CN"/>
        </w:rPr>
        <w:t xml:space="preserve">  </w:t>
      </w:r>
      <w:r>
        <w:rPr>
          <w:rFonts w:hint="eastAsia"/>
          <w:sz w:val="24"/>
          <w:szCs w:val="24"/>
          <w:lang w:eastAsia="zh-CN"/>
        </w:rPr>
        <w:t xml:space="preserve"> </w:t>
      </w:r>
      <w:r w:rsidR="008702B4">
        <w:rPr>
          <w:rFonts w:hint="eastAsia"/>
          <w:sz w:val="24"/>
          <w:szCs w:val="24"/>
          <w:lang w:eastAsia="zh-CN"/>
        </w:rPr>
        <w:t>6</w:t>
      </w:r>
      <w:r w:rsidRPr="008D126B">
        <w:rPr>
          <w:rFonts w:hint="eastAsia"/>
          <w:sz w:val="24"/>
          <w:szCs w:val="24"/>
          <w:lang w:eastAsia="zh-CN"/>
        </w:rPr>
        <w:t>.本项目采用</w:t>
      </w:r>
      <w:r>
        <w:rPr>
          <w:rFonts w:hint="eastAsia"/>
          <w:sz w:val="24"/>
          <w:szCs w:val="24"/>
          <w:lang w:eastAsia="zh-CN"/>
        </w:rPr>
        <w:t>资格后审方式对参选人进行资格审查，经资格审查合格的参选人才可参加最终评选。</w:t>
      </w:r>
    </w:p>
    <w:p w:rsidR="00E77813" w:rsidRDefault="00DD56C2" w:rsidP="00E77813">
      <w:pPr>
        <w:spacing w:line="324" w:lineRule="auto"/>
        <w:ind w:firstLineChars="100" w:firstLine="249"/>
        <w:rPr>
          <w:b/>
          <w:sz w:val="24"/>
          <w:szCs w:val="28"/>
          <w:lang w:eastAsia="zh-CN"/>
        </w:rPr>
      </w:pPr>
      <w:r>
        <w:rPr>
          <w:rFonts w:hint="eastAsia"/>
          <w:b/>
          <w:snapToGrid w:val="0"/>
          <w:spacing w:val="8"/>
          <w:sz w:val="24"/>
          <w:lang w:eastAsia="zh-CN"/>
        </w:rPr>
        <w:t>二、</w:t>
      </w:r>
      <w:r w:rsidR="00E77813">
        <w:rPr>
          <w:rFonts w:hint="eastAsia"/>
          <w:b/>
          <w:snapToGrid w:val="0"/>
          <w:spacing w:val="8"/>
          <w:sz w:val="24"/>
          <w:lang w:eastAsia="zh-CN"/>
        </w:rPr>
        <w:t>参选文件递交的截止时间：</w:t>
      </w:r>
      <w:r w:rsidR="00BB0BE1">
        <w:rPr>
          <w:b/>
          <w:sz w:val="24"/>
          <w:szCs w:val="28"/>
          <w:lang w:eastAsia="zh-CN"/>
        </w:rPr>
        <w:t xml:space="preserve"> </w:t>
      </w:r>
    </w:p>
    <w:p w:rsidR="00E77813" w:rsidRDefault="00E77813" w:rsidP="00E77813">
      <w:pPr>
        <w:spacing w:line="324" w:lineRule="auto"/>
        <w:ind w:firstLineChars="300" w:firstLine="660"/>
        <w:rPr>
          <w:b/>
          <w:snapToGrid w:val="0"/>
          <w:spacing w:val="8"/>
          <w:sz w:val="24"/>
          <w:lang w:eastAsia="zh-CN"/>
        </w:rPr>
      </w:pPr>
      <w:r>
        <w:rPr>
          <w:lang w:eastAsia="zh-CN"/>
        </w:rPr>
        <w:t>1.</w:t>
      </w:r>
      <w:r w:rsidRPr="00E61853">
        <w:rPr>
          <w:rFonts w:hint="eastAsia"/>
          <w:b/>
          <w:snapToGrid w:val="0"/>
          <w:spacing w:val="8"/>
          <w:sz w:val="24"/>
          <w:lang w:eastAsia="zh-CN"/>
        </w:rPr>
        <w:t xml:space="preserve"> </w:t>
      </w:r>
      <w:r>
        <w:rPr>
          <w:rFonts w:hint="eastAsia"/>
          <w:b/>
          <w:snapToGrid w:val="0"/>
          <w:spacing w:val="8"/>
          <w:sz w:val="24"/>
          <w:lang w:eastAsia="zh-CN"/>
        </w:rPr>
        <w:t xml:space="preserve">比选公示时间：2019年 </w:t>
      </w:r>
      <w:r w:rsidR="006E5F75">
        <w:rPr>
          <w:rFonts w:hint="eastAsia"/>
          <w:b/>
          <w:snapToGrid w:val="0"/>
          <w:spacing w:val="8"/>
          <w:sz w:val="24"/>
          <w:lang w:eastAsia="zh-CN"/>
        </w:rPr>
        <w:t>9</w:t>
      </w:r>
      <w:r>
        <w:rPr>
          <w:rFonts w:hint="eastAsia"/>
          <w:b/>
          <w:snapToGrid w:val="0"/>
          <w:spacing w:val="8"/>
          <w:sz w:val="24"/>
          <w:lang w:eastAsia="zh-CN"/>
        </w:rPr>
        <w:t xml:space="preserve"> 月</w:t>
      </w:r>
      <w:r w:rsidR="004D34F3">
        <w:rPr>
          <w:rFonts w:hint="eastAsia"/>
          <w:b/>
          <w:snapToGrid w:val="0"/>
          <w:spacing w:val="8"/>
          <w:sz w:val="24"/>
          <w:lang w:eastAsia="zh-CN"/>
        </w:rPr>
        <w:t>9</w:t>
      </w:r>
      <w:r w:rsidR="006E5F75">
        <w:rPr>
          <w:rFonts w:hint="eastAsia"/>
          <w:b/>
          <w:snapToGrid w:val="0"/>
          <w:spacing w:val="8"/>
          <w:sz w:val="24"/>
          <w:lang w:eastAsia="zh-CN"/>
        </w:rPr>
        <w:t xml:space="preserve"> </w:t>
      </w:r>
      <w:r>
        <w:rPr>
          <w:rFonts w:hint="eastAsia"/>
          <w:b/>
          <w:snapToGrid w:val="0"/>
          <w:spacing w:val="8"/>
          <w:sz w:val="24"/>
          <w:lang w:eastAsia="zh-CN"/>
        </w:rPr>
        <w:t xml:space="preserve">日-  </w:t>
      </w:r>
      <w:r w:rsidR="006E5F75">
        <w:rPr>
          <w:rFonts w:hint="eastAsia"/>
          <w:b/>
          <w:snapToGrid w:val="0"/>
          <w:spacing w:val="8"/>
          <w:sz w:val="24"/>
          <w:lang w:eastAsia="zh-CN"/>
        </w:rPr>
        <w:t>9</w:t>
      </w:r>
      <w:r>
        <w:rPr>
          <w:rFonts w:hint="eastAsia"/>
          <w:b/>
          <w:snapToGrid w:val="0"/>
          <w:spacing w:val="8"/>
          <w:sz w:val="24"/>
          <w:lang w:eastAsia="zh-CN"/>
        </w:rPr>
        <w:t>月</w:t>
      </w:r>
      <w:r w:rsidR="004D34F3">
        <w:rPr>
          <w:rFonts w:hint="eastAsia"/>
          <w:b/>
          <w:snapToGrid w:val="0"/>
          <w:spacing w:val="8"/>
          <w:sz w:val="24"/>
          <w:lang w:eastAsia="zh-CN"/>
        </w:rPr>
        <w:t>18</w:t>
      </w:r>
      <w:r w:rsidR="006E5F75">
        <w:rPr>
          <w:rFonts w:hint="eastAsia"/>
          <w:b/>
          <w:snapToGrid w:val="0"/>
          <w:spacing w:val="8"/>
          <w:sz w:val="24"/>
          <w:lang w:eastAsia="zh-CN"/>
        </w:rPr>
        <w:t xml:space="preserve"> </w:t>
      </w:r>
      <w:r>
        <w:rPr>
          <w:rFonts w:hint="eastAsia"/>
          <w:b/>
          <w:snapToGrid w:val="0"/>
          <w:spacing w:val="8"/>
          <w:sz w:val="24"/>
          <w:lang w:eastAsia="zh-CN"/>
        </w:rPr>
        <w:t>日，公示期间请有意向参选人联系比选人进行交流澄清。</w:t>
      </w:r>
    </w:p>
    <w:p w:rsidR="008B3F8D" w:rsidRPr="008B3F8D" w:rsidRDefault="00E77813" w:rsidP="00BB0BE1">
      <w:pPr>
        <w:pStyle w:val="2"/>
        <w:tabs>
          <w:tab w:val="left" w:pos="6879"/>
        </w:tabs>
        <w:spacing w:before="107" w:line="321" w:lineRule="auto"/>
        <w:ind w:left="118" w:right="106" w:firstLine="480"/>
        <w:rPr>
          <w:lang w:eastAsia="zh-CN"/>
        </w:rPr>
      </w:pPr>
      <w:r>
        <w:rPr>
          <w:rFonts w:hint="eastAsia"/>
          <w:snapToGrid w:val="0"/>
          <w:spacing w:val="8"/>
          <w:lang w:eastAsia="zh-CN"/>
        </w:rPr>
        <w:t>参选文件递交的截止时</w:t>
      </w:r>
      <w:r w:rsidRPr="00E61853">
        <w:rPr>
          <w:rFonts w:hint="eastAsia"/>
          <w:bCs w:val="0"/>
          <w:snapToGrid w:val="0"/>
          <w:spacing w:val="8"/>
          <w:szCs w:val="22"/>
          <w:lang w:eastAsia="zh-CN"/>
        </w:rPr>
        <w:t>间：2019年</w:t>
      </w:r>
      <w:r>
        <w:rPr>
          <w:rFonts w:hint="eastAsia"/>
          <w:bCs w:val="0"/>
          <w:snapToGrid w:val="0"/>
          <w:spacing w:val="8"/>
          <w:szCs w:val="22"/>
          <w:lang w:eastAsia="zh-CN"/>
        </w:rPr>
        <w:t xml:space="preserve"> </w:t>
      </w:r>
      <w:r w:rsidR="006E5F75">
        <w:rPr>
          <w:rFonts w:hint="eastAsia"/>
          <w:bCs w:val="0"/>
          <w:snapToGrid w:val="0"/>
          <w:spacing w:val="8"/>
          <w:szCs w:val="22"/>
          <w:lang w:eastAsia="zh-CN"/>
        </w:rPr>
        <w:t>9</w:t>
      </w:r>
      <w:r>
        <w:rPr>
          <w:rFonts w:hint="eastAsia"/>
          <w:bCs w:val="0"/>
          <w:snapToGrid w:val="0"/>
          <w:spacing w:val="8"/>
          <w:szCs w:val="22"/>
          <w:lang w:eastAsia="zh-CN"/>
        </w:rPr>
        <w:t xml:space="preserve"> </w:t>
      </w:r>
      <w:r w:rsidRPr="00E61853">
        <w:rPr>
          <w:rFonts w:hint="eastAsia"/>
          <w:bCs w:val="0"/>
          <w:snapToGrid w:val="0"/>
          <w:spacing w:val="8"/>
          <w:szCs w:val="22"/>
          <w:lang w:eastAsia="zh-CN"/>
        </w:rPr>
        <w:t>月</w:t>
      </w:r>
      <w:r>
        <w:rPr>
          <w:rFonts w:hint="eastAsia"/>
          <w:bCs w:val="0"/>
          <w:snapToGrid w:val="0"/>
          <w:spacing w:val="8"/>
          <w:szCs w:val="22"/>
          <w:lang w:eastAsia="zh-CN"/>
        </w:rPr>
        <w:t xml:space="preserve"> </w:t>
      </w:r>
      <w:r w:rsidR="004D34F3">
        <w:rPr>
          <w:rFonts w:hint="eastAsia"/>
          <w:bCs w:val="0"/>
          <w:snapToGrid w:val="0"/>
          <w:spacing w:val="8"/>
          <w:szCs w:val="22"/>
          <w:lang w:eastAsia="zh-CN"/>
        </w:rPr>
        <w:t>22</w:t>
      </w:r>
      <w:r>
        <w:rPr>
          <w:rFonts w:hint="eastAsia"/>
          <w:bCs w:val="0"/>
          <w:snapToGrid w:val="0"/>
          <w:spacing w:val="8"/>
          <w:szCs w:val="22"/>
          <w:lang w:eastAsia="zh-CN"/>
        </w:rPr>
        <w:t xml:space="preserve"> </w:t>
      </w:r>
      <w:r w:rsidRPr="00E61853">
        <w:rPr>
          <w:rFonts w:hint="eastAsia"/>
          <w:bCs w:val="0"/>
          <w:snapToGrid w:val="0"/>
          <w:spacing w:val="8"/>
          <w:szCs w:val="22"/>
          <w:lang w:eastAsia="zh-CN"/>
        </w:rPr>
        <w:t>日15：00之前（</w:t>
      </w:r>
      <w:r w:rsidRPr="00E47EF8">
        <w:rPr>
          <w:rFonts w:hint="eastAsia"/>
          <w:szCs w:val="28"/>
          <w:lang w:eastAsia="zh-CN"/>
        </w:rPr>
        <w:t>以收到参选文件为准）</w:t>
      </w:r>
      <w:r>
        <w:rPr>
          <w:rFonts w:hint="eastAsia"/>
          <w:b w:val="0"/>
          <w:snapToGrid w:val="0"/>
          <w:spacing w:val="8"/>
          <w:lang w:eastAsia="zh-CN"/>
        </w:rPr>
        <w:t>。</w:t>
      </w:r>
    </w:p>
    <w:p w:rsidR="00967702" w:rsidRDefault="00DD56C2" w:rsidP="00F6409E">
      <w:pPr>
        <w:spacing w:line="324" w:lineRule="auto"/>
        <w:ind w:firstLineChars="100" w:firstLine="249"/>
        <w:rPr>
          <w:b/>
          <w:bCs/>
          <w:snapToGrid w:val="0"/>
          <w:spacing w:val="8"/>
          <w:sz w:val="24"/>
          <w:lang w:eastAsia="zh-CN"/>
        </w:rPr>
      </w:pPr>
      <w:r>
        <w:rPr>
          <w:rFonts w:hint="eastAsia"/>
          <w:b/>
          <w:bCs/>
          <w:snapToGrid w:val="0"/>
          <w:spacing w:val="8"/>
          <w:sz w:val="24"/>
          <w:lang w:eastAsia="zh-CN"/>
        </w:rPr>
        <w:t>三、本自主比选采用</w:t>
      </w:r>
      <w:r w:rsidR="003F0053" w:rsidRPr="0047773A">
        <w:rPr>
          <w:rFonts w:hint="eastAsia"/>
          <w:b/>
          <w:bCs/>
          <w:snapToGrid w:val="0"/>
          <w:spacing w:val="8"/>
          <w:sz w:val="24"/>
          <w:lang w:eastAsia="zh-CN"/>
        </w:rPr>
        <w:t>商务报</w:t>
      </w:r>
      <w:r w:rsidR="006C4ED8" w:rsidRPr="0047773A">
        <w:rPr>
          <w:rFonts w:hint="eastAsia"/>
          <w:b/>
          <w:bCs/>
          <w:snapToGrid w:val="0"/>
          <w:spacing w:val="8"/>
          <w:sz w:val="24"/>
          <w:lang w:eastAsia="zh-CN"/>
        </w:rPr>
        <w:t>价决</w:t>
      </w:r>
      <w:r w:rsidR="003F0053" w:rsidRPr="0047773A">
        <w:rPr>
          <w:rFonts w:hint="eastAsia"/>
          <w:b/>
          <w:bCs/>
          <w:snapToGrid w:val="0"/>
          <w:spacing w:val="8"/>
          <w:sz w:val="24"/>
          <w:lang w:eastAsia="zh-CN"/>
        </w:rPr>
        <w:t>标</w:t>
      </w:r>
      <w:r w:rsidRPr="0047773A">
        <w:rPr>
          <w:rFonts w:hint="eastAsia"/>
          <w:b/>
          <w:bCs/>
          <w:snapToGrid w:val="0"/>
          <w:spacing w:val="8"/>
          <w:sz w:val="24"/>
          <w:lang w:eastAsia="zh-CN"/>
        </w:rPr>
        <w:t>的评标办法</w:t>
      </w:r>
      <w:r w:rsidR="003F0053" w:rsidRPr="0047773A">
        <w:rPr>
          <w:rFonts w:hint="eastAsia"/>
          <w:b/>
          <w:bCs/>
          <w:snapToGrid w:val="0"/>
          <w:spacing w:val="8"/>
          <w:sz w:val="24"/>
          <w:lang w:eastAsia="zh-CN"/>
        </w:rPr>
        <w:t>，</w:t>
      </w:r>
      <w:r w:rsidR="0047773A" w:rsidRPr="0047773A">
        <w:rPr>
          <w:rFonts w:hint="eastAsia"/>
          <w:b/>
          <w:bCs/>
          <w:snapToGrid w:val="0"/>
          <w:spacing w:val="8"/>
          <w:sz w:val="24"/>
          <w:lang w:eastAsia="zh-CN"/>
        </w:rPr>
        <w:t>经技术评选合格后</w:t>
      </w:r>
      <w:proofErr w:type="gramStart"/>
      <w:r w:rsidR="0047773A" w:rsidRPr="0047773A">
        <w:rPr>
          <w:rFonts w:hint="eastAsia"/>
          <w:b/>
          <w:bCs/>
          <w:snapToGrid w:val="0"/>
          <w:spacing w:val="8"/>
          <w:sz w:val="24"/>
          <w:lang w:eastAsia="zh-CN"/>
        </w:rPr>
        <w:t>选择</w:t>
      </w:r>
      <w:r w:rsidR="003F0053" w:rsidRPr="0047773A">
        <w:rPr>
          <w:rFonts w:hint="eastAsia"/>
          <w:b/>
          <w:bCs/>
          <w:snapToGrid w:val="0"/>
          <w:spacing w:val="8"/>
          <w:sz w:val="24"/>
          <w:lang w:eastAsia="zh-CN"/>
        </w:rPr>
        <w:t>未税总价</w:t>
      </w:r>
      <w:proofErr w:type="gramEnd"/>
      <w:r w:rsidR="003F0053" w:rsidRPr="0047773A">
        <w:rPr>
          <w:rFonts w:hint="eastAsia"/>
          <w:b/>
          <w:bCs/>
          <w:snapToGrid w:val="0"/>
          <w:spacing w:val="8"/>
          <w:sz w:val="24"/>
          <w:lang w:eastAsia="zh-CN"/>
        </w:rPr>
        <w:t>最低者作为中选</w:t>
      </w:r>
      <w:r w:rsidR="0047773A" w:rsidRPr="0047773A">
        <w:rPr>
          <w:rFonts w:hint="eastAsia"/>
          <w:b/>
          <w:bCs/>
          <w:snapToGrid w:val="0"/>
          <w:spacing w:val="8"/>
          <w:sz w:val="24"/>
          <w:lang w:eastAsia="zh-CN"/>
        </w:rPr>
        <w:t>单位</w:t>
      </w:r>
      <w:r>
        <w:rPr>
          <w:rFonts w:hint="eastAsia"/>
          <w:b/>
          <w:bCs/>
          <w:snapToGrid w:val="0"/>
          <w:spacing w:val="8"/>
          <w:sz w:val="24"/>
          <w:lang w:eastAsia="zh-CN"/>
        </w:rPr>
        <w:t>。</w:t>
      </w:r>
    </w:p>
    <w:p w:rsidR="00967702" w:rsidRDefault="00322549">
      <w:pPr>
        <w:spacing w:line="324" w:lineRule="auto"/>
        <w:ind w:firstLineChars="200" w:firstLine="480"/>
        <w:rPr>
          <w:sz w:val="24"/>
          <w:szCs w:val="24"/>
          <w:lang w:eastAsia="zh-CN"/>
        </w:rPr>
      </w:pPr>
      <w:r>
        <w:rPr>
          <w:rFonts w:hint="eastAsia"/>
          <w:sz w:val="24"/>
          <w:szCs w:val="24"/>
          <w:lang w:eastAsia="zh-CN"/>
        </w:rPr>
        <w:t>福建福海创石油化工有限公司</w:t>
      </w:r>
      <w:r w:rsidR="00DD56C2">
        <w:rPr>
          <w:rFonts w:hint="eastAsia"/>
          <w:sz w:val="24"/>
          <w:szCs w:val="24"/>
          <w:lang w:eastAsia="zh-CN"/>
        </w:rPr>
        <w:t>承诺本次自主比选不存在任何障碍，保证本公告的内容不存在任何重大遗漏、虚假陈述或严重误导，并对其内容的真实性、完整性和有效性负责。</w:t>
      </w:r>
    </w:p>
    <w:p w:rsidR="00967702" w:rsidRDefault="00DD56C2">
      <w:pPr>
        <w:spacing w:line="324" w:lineRule="auto"/>
        <w:ind w:firstLineChars="200" w:firstLine="480"/>
        <w:rPr>
          <w:sz w:val="24"/>
          <w:szCs w:val="24"/>
          <w:lang w:eastAsia="zh-CN"/>
        </w:rPr>
      </w:pPr>
      <w:r>
        <w:rPr>
          <w:rFonts w:hint="eastAsia"/>
          <w:sz w:val="24"/>
          <w:szCs w:val="24"/>
          <w:lang w:eastAsia="zh-CN"/>
        </w:rPr>
        <w:t>为了“公开、公平、公正、透明”，引导参选人进行正确参选，特制定本规定文件。</w:t>
      </w:r>
    </w:p>
    <w:p w:rsidR="00967702" w:rsidRDefault="002B21E2">
      <w:pPr>
        <w:spacing w:line="324" w:lineRule="auto"/>
        <w:ind w:firstLineChars="200" w:firstLine="480"/>
        <w:rPr>
          <w:sz w:val="24"/>
          <w:szCs w:val="24"/>
          <w:lang w:eastAsia="zh-CN"/>
        </w:rPr>
      </w:pPr>
      <w:r>
        <w:rPr>
          <w:rFonts w:hint="eastAsia"/>
          <w:sz w:val="24"/>
          <w:szCs w:val="24"/>
          <w:lang w:eastAsia="zh-CN"/>
        </w:rPr>
        <w:t>商务</w:t>
      </w:r>
      <w:r w:rsidR="00DD56C2">
        <w:rPr>
          <w:rFonts w:hint="eastAsia"/>
          <w:sz w:val="24"/>
          <w:szCs w:val="24"/>
          <w:lang w:eastAsia="zh-CN"/>
        </w:rPr>
        <w:t>联系人：</w:t>
      </w:r>
      <w:r w:rsidR="003F0053">
        <w:rPr>
          <w:rFonts w:hint="eastAsia"/>
          <w:sz w:val="24"/>
          <w:szCs w:val="24"/>
          <w:lang w:eastAsia="zh-CN"/>
        </w:rPr>
        <w:t>陈</w:t>
      </w:r>
      <w:r w:rsidR="008F7AE5">
        <w:rPr>
          <w:rFonts w:hint="eastAsia"/>
          <w:sz w:val="24"/>
          <w:szCs w:val="24"/>
          <w:lang w:eastAsia="zh-CN"/>
        </w:rPr>
        <w:t>工</w:t>
      </w:r>
      <w:r>
        <w:rPr>
          <w:rFonts w:hint="eastAsia"/>
          <w:sz w:val="24"/>
          <w:szCs w:val="24"/>
          <w:lang w:eastAsia="zh-CN"/>
        </w:rPr>
        <w:t>，0596-6311824</w:t>
      </w:r>
      <w:r w:rsidR="008B3F8D">
        <w:rPr>
          <w:rFonts w:hint="eastAsia"/>
          <w:sz w:val="24"/>
          <w:szCs w:val="24"/>
          <w:lang w:eastAsia="zh-CN"/>
        </w:rPr>
        <w:t>，</w:t>
      </w:r>
      <w:r w:rsidR="008B3F8D" w:rsidRPr="008B3F8D">
        <w:rPr>
          <w:sz w:val="24"/>
          <w:szCs w:val="24"/>
          <w:lang w:eastAsia="zh-CN"/>
        </w:rPr>
        <w:t>hgchen@fhcpec.com.cn</w:t>
      </w:r>
    </w:p>
    <w:p w:rsidR="00967702" w:rsidRDefault="002B21E2">
      <w:pPr>
        <w:spacing w:line="324" w:lineRule="auto"/>
        <w:ind w:firstLineChars="200" w:firstLine="480"/>
        <w:rPr>
          <w:sz w:val="24"/>
          <w:szCs w:val="24"/>
          <w:lang w:eastAsia="zh-CN"/>
        </w:rPr>
      </w:pPr>
      <w:r>
        <w:rPr>
          <w:rFonts w:hint="eastAsia"/>
          <w:sz w:val="24"/>
          <w:szCs w:val="24"/>
          <w:lang w:eastAsia="zh-CN"/>
        </w:rPr>
        <w:t>技术联系人</w:t>
      </w:r>
      <w:r w:rsidR="00DD56C2">
        <w:rPr>
          <w:rFonts w:hint="eastAsia"/>
          <w:sz w:val="24"/>
          <w:szCs w:val="24"/>
          <w:lang w:eastAsia="zh-CN"/>
        </w:rPr>
        <w:t>：</w:t>
      </w:r>
      <w:r w:rsidR="006E5F75">
        <w:rPr>
          <w:rFonts w:hint="eastAsia"/>
          <w:sz w:val="24"/>
          <w:szCs w:val="24"/>
          <w:lang w:eastAsia="zh-CN"/>
        </w:rPr>
        <w:t>章</w:t>
      </w:r>
      <w:r w:rsidR="008F7AE5">
        <w:rPr>
          <w:rFonts w:hint="eastAsia"/>
          <w:sz w:val="24"/>
          <w:szCs w:val="24"/>
          <w:lang w:eastAsia="zh-CN"/>
        </w:rPr>
        <w:t>工</w:t>
      </w:r>
      <w:r>
        <w:rPr>
          <w:rFonts w:hint="eastAsia"/>
          <w:sz w:val="24"/>
          <w:szCs w:val="24"/>
          <w:lang w:eastAsia="zh-CN"/>
        </w:rPr>
        <w:t>，</w:t>
      </w:r>
      <w:r w:rsidR="006E5F75">
        <w:rPr>
          <w:rFonts w:hint="eastAsia"/>
          <w:sz w:val="24"/>
          <w:szCs w:val="24"/>
          <w:lang w:eastAsia="zh-CN"/>
        </w:rPr>
        <w:t>0596-6088415</w:t>
      </w:r>
      <w:r w:rsidR="008B3F8D">
        <w:rPr>
          <w:rFonts w:hint="eastAsia"/>
          <w:sz w:val="24"/>
          <w:szCs w:val="24"/>
          <w:lang w:eastAsia="zh-CN"/>
        </w:rPr>
        <w:t>，</w:t>
      </w:r>
      <w:r w:rsidR="006E5F75">
        <w:rPr>
          <w:rFonts w:hint="eastAsia"/>
          <w:sz w:val="24"/>
          <w:szCs w:val="24"/>
          <w:lang w:eastAsia="zh-CN"/>
        </w:rPr>
        <w:t>llzhang</w:t>
      </w:r>
      <w:r w:rsidR="00E77813" w:rsidRPr="00E77813">
        <w:rPr>
          <w:rFonts w:hint="eastAsia"/>
          <w:sz w:val="24"/>
          <w:szCs w:val="24"/>
          <w:lang w:eastAsia="zh-CN"/>
        </w:rPr>
        <w:t>@</w:t>
      </w:r>
      <w:r w:rsidR="00E77813" w:rsidRPr="008B3F8D">
        <w:rPr>
          <w:sz w:val="24"/>
          <w:szCs w:val="24"/>
          <w:lang w:eastAsia="zh-CN"/>
        </w:rPr>
        <w:t>fhcpec.com.cn</w:t>
      </w:r>
    </w:p>
    <w:p w:rsidR="00967702" w:rsidRDefault="00DD56C2">
      <w:pPr>
        <w:spacing w:line="324" w:lineRule="auto"/>
        <w:ind w:firstLineChars="200" w:firstLine="480"/>
        <w:rPr>
          <w:sz w:val="24"/>
          <w:szCs w:val="24"/>
          <w:lang w:eastAsia="zh-CN"/>
        </w:rPr>
      </w:pPr>
      <w:r>
        <w:rPr>
          <w:rFonts w:hint="eastAsia"/>
          <w:sz w:val="24"/>
          <w:szCs w:val="24"/>
          <w:lang w:eastAsia="zh-CN"/>
        </w:rPr>
        <w:t>联系地址：</w:t>
      </w:r>
      <w:r w:rsidR="00322549" w:rsidRPr="00322549">
        <w:rPr>
          <w:rFonts w:hint="eastAsia"/>
          <w:sz w:val="24"/>
          <w:szCs w:val="24"/>
          <w:lang w:eastAsia="zh-CN"/>
        </w:rPr>
        <w:t>漳州市漳浦县</w:t>
      </w:r>
      <w:proofErr w:type="gramStart"/>
      <w:r w:rsidR="00322549" w:rsidRPr="00322549">
        <w:rPr>
          <w:rFonts w:hint="eastAsia"/>
          <w:sz w:val="24"/>
          <w:szCs w:val="24"/>
          <w:lang w:eastAsia="zh-CN"/>
        </w:rPr>
        <w:t>杜浔镇杜昌路</w:t>
      </w:r>
      <w:proofErr w:type="gramEnd"/>
      <w:r w:rsidR="00322549" w:rsidRPr="00322549">
        <w:rPr>
          <w:rFonts w:hint="eastAsia"/>
          <w:sz w:val="24"/>
          <w:szCs w:val="24"/>
          <w:lang w:eastAsia="zh-CN"/>
        </w:rPr>
        <w:t>9号</w:t>
      </w:r>
      <w:r w:rsidR="00322549">
        <w:rPr>
          <w:rFonts w:hint="eastAsia"/>
          <w:sz w:val="24"/>
          <w:szCs w:val="24"/>
          <w:lang w:eastAsia="zh-CN"/>
        </w:rPr>
        <w:t>（福海创办公楼二楼，企管部）</w:t>
      </w:r>
    </w:p>
    <w:p w:rsidR="00967702" w:rsidRDefault="00DD56C2">
      <w:pPr>
        <w:spacing w:line="324" w:lineRule="auto"/>
        <w:ind w:firstLineChars="200" w:firstLine="480"/>
        <w:rPr>
          <w:sz w:val="24"/>
          <w:szCs w:val="24"/>
          <w:lang w:eastAsia="zh-CN"/>
        </w:rPr>
      </w:pPr>
      <w:proofErr w:type="gramStart"/>
      <w:r>
        <w:rPr>
          <w:rFonts w:hint="eastAsia"/>
          <w:sz w:val="24"/>
          <w:szCs w:val="24"/>
          <w:lang w:eastAsia="zh-CN"/>
        </w:rPr>
        <w:t>邮</w:t>
      </w:r>
      <w:proofErr w:type="gramEnd"/>
      <w:r>
        <w:rPr>
          <w:rFonts w:hint="eastAsia"/>
          <w:sz w:val="24"/>
          <w:szCs w:val="24"/>
          <w:lang w:eastAsia="zh-CN"/>
        </w:rPr>
        <w:t xml:space="preserve">    编：</w:t>
      </w:r>
      <w:r w:rsidR="00322549" w:rsidRPr="00322549">
        <w:rPr>
          <w:rFonts w:hint="eastAsia"/>
          <w:sz w:val="24"/>
          <w:szCs w:val="24"/>
          <w:lang w:eastAsia="zh-CN"/>
        </w:rPr>
        <w:t>363216</w:t>
      </w:r>
    </w:p>
    <w:p w:rsidR="00457500" w:rsidRPr="00AA6427" w:rsidRDefault="00457500" w:rsidP="00457500">
      <w:pPr>
        <w:pStyle w:val="ac"/>
        <w:snapToGrid w:val="0"/>
        <w:spacing w:line="360" w:lineRule="auto"/>
        <w:ind w:firstLineChars="150" w:firstLine="315"/>
        <w:rPr>
          <w:rFonts w:ascii="宋体" w:hAnsi="宋体" w:cs="Arial"/>
          <w:b/>
          <w:kern w:val="0"/>
          <w:sz w:val="24"/>
          <w:szCs w:val="24"/>
        </w:rPr>
      </w:pPr>
      <w:r>
        <w:rPr>
          <w:rFonts w:hint="eastAsia"/>
        </w:rPr>
        <w:t xml:space="preserve"> </w:t>
      </w:r>
    </w:p>
    <w:p w:rsidR="00967702" w:rsidRDefault="00967702">
      <w:pPr>
        <w:spacing w:line="324" w:lineRule="auto"/>
        <w:ind w:firstLineChars="200" w:firstLine="480"/>
        <w:rPr>
          <w:sz w:val="24"/>
          <w:szCs w:val="24"/>
          <w:lang w:eastAsia="zh-CN"/>
        </w:rPr>
      </w:pPr>
    </w:p>
    <w:p w:rsidR="00967702" w:rsidRDefault="00DD56C2">
      <w:pPr>
        <w:spacing w:line="324" w:lineRule="auto"/>
        <w:ind w:firstLineChars="200" w:firstLine="480"/>
        <w:rPr>
          <w:sz w:val="24"/>
          <w:szCs w:val="24"/>
          <w:lang w:eastAsia="zh-CN"/>
        </w:rPr>
      </w:pPr>
      <w:r>
        <w:rPr>
          <w:rFonts w:hint="eastAsia"/>
          <w:sz w:val="24"/>
          <w:szCs w:val="24"/>
          <w:lang w:eastAsia="zh-CN"/>
        </w:rPr>
        <w:t xml:space="preserve">                                               </w:t>
      </w:r>
      <w:r w:rsidR="00322549">
        <w:rPr>
          <w:rFonts w:hint="eastAsia"/>
          <w:sz w:val="24"/>
          <w:szCs w:val="24"/>
          <w:lang w:eastAsia="zh-CN"/>
        </w:rPr>
        <w:t>福建福海创石油化工有限公司</w:t>
      </w:r>
      <w:r>
        <w:rPr>
          <w:rFonts w:hint="eastAsia"/>
          <w:sz w:val="24"/>
          <w:szCs w:val="24"/>
          <w:lang w:eastAsia="zh-CN"/>
        </w:rPr>
        <w:t xml:space="preserve"> </w:t>
      </w:r>
    </w:p>
    <w:p w:rsidR="00967702" w:rsidRDefault="00DD56C2">
      <w:pPr>
        <w:spacing w:line="324" w:lineRule="auto"/>
        <w:ind w:firstLineChars="200" w:firstLine="480"/>
        <w:rPr>
          <w:sz w:val="24"/>
          <w:szCs w:val="24"/>
          <w:lang w:eastAsia="zh-CN"/>
        </w:rPr>
      </w:pPr>
      <w:r>
        <w:rPr>
          <w:rFonts w:hint="eastAsia"/>
          <w:sz w:val="24"/>
          <w:szCs w:val="24"/>
          <w:lang w:eastAsia="zh-CN"/>
        </w:rPr>
        <w:t xml:space="preserve">                                                      2019年</w:t>
      </w:r>
      <w:r w:rsidR="00322549">
        <w:rPr>
          <w:rFonts w:hint="eastAsia"/>
          <w:sz w:val="24"/>
          <w:szCs w:val="24"/>
          <w:lang w:eastAsia="zh-CN"/>
        </w:rPr>
        <w:t xml:space="preserve"> </w:t>
      </w:r>
      <w:r w:rsidR="006E5F75">
        <w:rPr>
          <w:rFonts w:hint="eastAsia"/>
          <w:sz w:val="24"/>
          <w:szCs w:val="24"/>
          <w:lang w:eastAsia="zh-CN"/>
        </w:rPr>
        <w:t>9</w:t>
      </w:r>
      <w:r>
        <w:rPr>
          <w:rFonts w:hint="eastAsia"/>
          <w:sz w:val="24"/>
          <w:szCs w:val="24"/>
          <w:lang w:eastAsia="zh-CN"/>
        </w:rPr>
        <w:t>月</w:t>
      </w:r>
      <w:r w:rsidR="006E5F75">
        <w:rPr>
          <w:rFonts w:hint="eastAsia"/>
          <w:sz w:val="24"/>
          <w:szCs w:val="24"/>
          <w:lang w:eastAsia="zh-CN"/>
        </w:rPr>
        <w:t xml:space="preserve"> </w:t>
      </w:r>
      <w:r w:rsidR="007C14B2">
        <w:rPr>
          <w:rFonts w:hint="eastAsia"/>
          <w:sz w:val="24"/>
          <w:szCs w:val="24"/>
          <w:lang w:eastAsia="zh-CN"/>
        </w:rPr>
        <w:t>6</w:t>
      </w:r>
      <w:r>
        <w:rPr>
          <w:rFonts w:hint="eastAsia"/>
          <w:sz w:val="24"/>
          <w:szCs w:val="24"/>
          <w:lang w:eastAsia="zh-CN"/>
        </w:rPr>
        <w:t>日</w:t>
      </w:r>
    </w:p>
    <w:p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一、比选内容</w:t>
      </w:r>
    </w:p>
    <w:p w:rsidR="00967702" w:rsidRDefault="00DD56C2">
      <w:pPr>
        <w:pStyle w:val="a3"/>
        <w:spacing w:before="186" w:line="322" w:lineRule="auto"/>
        <w:ind w:left="598"/>
        <w:rPr>
          <w:lang w:eastAsia="zh-CN"/>
        </w:rPr>
      </w:pPr>
      <w:r>
        <w:rPr>
          <w:lang w:eastAsia="zh-CN"/>
        </w:rPr>
        <w:t>(</w:t>
      </w:r>
      <w:proofErr w:type="gramStart"/>
      <w:r>
        <w:rPr>
          <w:lang w:eastAsia="zh-CN"/>
        </w:rPr>
        <w:t>一</w:t>
      </w:r>
      <w:proofErr w:type="gramEnd"/>
      <w:r>
        <w:rPr>
          <w:lang w:eastAsia="zh-CN"/>
        </w:rPr>
        <w:t>)</w:t>
      </w:r>
      <w:r w:rsidR="002B21E2">
        <w:rPr>
          <w:rFonts w:hint="eastAsia"/>
          <w:lang w:eastAsia="zh-CN"/>
        </w:rPr>
        <w:t>项目</w:t>
      </w:r>
      <w:r>
        <w:rPr>
          <w:lang w:eastAsia="zh-CN"/>
        </w:rPr>
        <w:t>名称：</w:t>
      </w:r>
      <w:r w:rsidR="006E5F75" w:rsidRPr="008702B4">
        <w:rPr>
          <w:u w:val="single"/>
          <w:lang w:eastAsia="zh-CN"/>
        </w:rPr>
        <w:t>PTA团队安全标识牌采购发包</w:t>
      </w:r>
      <w:r w:rsidR="006E5F75">
        <w:rPr>
          <w:rFonts w:hint="eastAsia"/>
          <w:u w:val="single"/>
          <w:lang w:eastAsia="zh-CN"/>
        </w:rPr>
        <w:t xml:space="preserve"> </w:t>
      </w:r>
      <w:r w:rsidR="003D678E">
        <w:rPr>
          <w:rFonts w:hint="eastAsia"/>
          <w:sz w:val="22"/>
          <w:u w:val="single"/>
          <w:lang w:eastAsia="zh-CN"/>
        </w:rPr>
        <w:t xml:space="preserve">   </w:t>
      </w:r>
      <w:r>
        <w:rPr>
          <w:lang w:eastAsia="zh-CN"/>
        </w:rPr>
        <w:t>。</w:t>
      </w:r>
    </w:p>
    <w:p w:rsidR="00967702" w:rsidRDefault="00DD56C2">
      <w:pPr>
        <w:pStyle w:val="a3"/>
        <w:spacing w:before="131" w:line="322" w:lineRule="auto"/>
        <w:ind w:left="598"/>
        <w:rPr>
          <w:lang w:eastAsia="zh-CN"/>
        </w:rPr>
      </w:pPr>
      <w:r>
        <w:rPr>
          <w:lang w:eastAsia="zh-CN"/>
        </w:rPr>
        <w:t>(二)</w:t>
      </w:r>
      <w:r w:rsidR="002B21E2">
        <w:rPr>
          <w:rFonts w:hint="eastAsia"/>
          <w:lang w:eastAsia="zh-CN"/>
        </w:rPr>
        <w:t>项目</w:t>
      </w:r>
      <w:r>
        <w:rPr>
          <w:lang w:eastAsia="zh-CN"/>
        </w:rPr>
        <w:t>地点：</w:t>
      </w:r>
      <w:r w:rsidR="00322549">
        <w:rPr>
          <w:lang w:eastAsia="zh-CN"/>
        </w:rPr>
        <w:t>福建福海创石油化工有限公司</w:t>
      </w:r>
      <w:r>
        <w:rPr>
          <w:rFonts w:hint="eastAsia"/>
          <w:lang w:eastAsia="zh-CN"/>
        </w:rPr>
        <w:t>现场指定地点</w:t>
      </w:r>
      <w:r w:rsidR="00B914C4" w:rsidRPr="00B914C4">
        <w:rPr>
          <w:rFonts w:hint="eastAsia"/>
          <w:lang w:eastAsia="zh-CN"/>
        </w:rPr>
        <w:t>。</w:t>
      </w:r>
    </w:p>
    <w:p w:rsidR="00967702" w:rsidRDefault="00DD56C2">
      <w:pPr>
        <w:pStyle w:val="a3"/>
        <w:spacing w:before="131" w:line="322" w:lineRule="auto"/>
        <w:ind w:left="595"/>
        <w:rPr>
          <w:lang w:eastAsia="zh-CN"/>
        </w:rPr>
      </w:pPr>
      <w:r>
        <w:rPr>
          <w:lang w:eastAsia="zh-CN"/>
        </w:rPr>
        <w:t>(三)</w:t>
      </w:r>
      <w:r>
        <w:rPr>
          <w:rFonts w:hint="eastAsia"/>
          <w:lang w:eastAsia="zh-CN"/>
        </w:rPr>
        <w:t>承包方式：本合同乙方采用承包范围</w:t>
      </w:r>
      <w:proofErr w:type="gramStart"/>
      <w:r>
        <w:rPr>
          <w:rFonts w:hint="eastAsia"/>
          <w:lang w:eastAsia="zh-CN"/>
        </w:rPr>
        <w:t>内</w:t>
      </w:r>
      <w:r w:rsidR="00B914C4">
        <w:rPr>
          <w:rFonts w:hint="eastAsia"/>
          <w:lang w:eastAsia="zh-CN"/>
        </w:rPr>
        <w:t>含税</w:t>
      </w:r>
      <w:proofErr w:type="gramEnd"/>
      <w:r w:rsidR="00B914C4">
        <w:rPr>
          <w:rFonts w:hint="eastAsia"/>
          <w:lang w:eastAsia="zh-CN"/>
        </w:rPr>
        <w:t>送到总包干</w:t>
      </w:r>
      <w:r>
        <w:rPr>
          <w:rFonts w:hint="eastAsia"/>
          <w:lang w:eastAsia="zh-CN"/>
        </w:rPr>
        <w:t>的承包方式。</w:t>
      </w:r>
    </w:p>
    <w:p w:rsidR="00967702" w:rsidRDefault="00DD56C2">
      <w:pPr>
        <w:pStyle w:val="a3"/>
        <w:spacing w:before="129" w:line="322" w:lineRule="auto"/>
        <w:ind w:left="598"/>
        <w:rPr>
          <w:lang w:eastAsia="zh-CN"/>
        </w:rPr>
      </w:pPr>
      <w:r>
        <w:rPr>
          <w:lang w:eastAsia="zh-CN"/>
        </w:rPr>
        <w:t>(</w:t>
      </w:r>
      <w:r>
        <w:rPr>
          <w:rFonts w:hint="eastAsia"/>
          <w:lang w:eastAsia="zh-CN"/>
        </w:rPr>
        <w:t>四</w:t>
      </w:r>
      <w:r>
        <w:rPr>
          <w:lang w:eastAsia="zh-CN"/>
        </w:rPr>
        <w:t>)比选范围：</w:t>
      </w:r>
    </w:p>
    <w:p w:rsidR="00967702" w:rsidRPr="006E5F75" w:rsidRDefault="00DD56C2" w:rsidP="007C14B2">
      <w:pPr>
        <w:spacing w:afterLines="100"/>
        <w:ind w:firstLineChars="200" w:firstLine="480"/>
        <w:rPr>
          <w:sz w:val="24"/>
          <w:szCs w:val="28"/>
          <w:lang w:eastAsia="zh-CN"/>
        </w:rPr>
      </w:pPr>
      <w:r>
        <w:rPr>
          <w:rFonts w:hint="eastAsia"/>
          <w:sz w:val="24"/>
          <w:szCs w:val="28"/>
          <w:lang w:eastAsia="zh-CN"/>
        </w:rPr>
        <w:t>1.</w:t>
      </w:r>
      <w:r w:rsidR="00735199">
        <w:rPr>
          <w:rFonts w:hint="eastAsia"/>
          <w:sz w:val="24"/>
          <w:szCs w:val="28"/>
          <w:lang w:eastAsia="zh-CN"/>
        </w:rPr>
        <w:t>项目</w:t>
      </w:r>
      <w:r>
        <w:rPr>
          <w:rFonts w:hint="eastAsia"/>
          <w:sz w:val="24"/>
          <w:szCs w:val="28"/>
          <w:lang w:eastAsia="zh-CN"/>
        </w:rPr>
        <w:t>概况：</w:t>
      </w:r>
      <w:r w:rsidR="006E5F75" w:rsidRPr="006E5F75">
        <w:rPr>
          <w:snapToGrid w:val="0"/>
          <w:spacing w:val="8"/>
          <w:sz w:val="24"/>
          <w:u w:val="single"/>
          <w:lang w:eastAsia="zh-CN"/>
        </w:rPr>
        <w:t>PTA生产装置悬挂的安全警示牌、职业病危害告知牌、物料信息告知牌等存在老化、字迹模糊现象，且安装数量上不符合PTA装置安全标准化评审专家检查要求，需进行更换、补充；另按质量管理及盲板管理制度要求，统一按公司标准制作采样点标志牌与盲板牌；目前PTA装置（CTA+PTA）共统计更新、补充警示</w:t>
      </w:r>
      <w:proofErr w:type="gramStart"/>
      <w:r w:rsidR="006E5F75" w:rsidRPr="006E5F75">
        <w:rPr>
          <w:snapToGrid w:val="0"/>
          <w:spacing w:val="8"/>
          <w:sz w:val="24"/>
          <w:u w:val="single"/>
          <w:lang w:eastAsia="zh-CN"/>
        </w:rPr>
        <w:t>牌需求</w:t>
      </w:r>
      <w:proofErr w:type="gramEnd"/>
      <w:r w:rsidR="00C52299">
        <w:rPr>
          <w:rFonts w:hint="eastAsia"/>
          <w:snapToGrid w:val="0"/>
          <w:spacing w:val="8"/>
          <w:sz w:val="24"/>
          <w:u w:val="single"/>
          <w:lang w:eastAsia="zh-CN"/>
        </w:rPr>
        <w:t>3</w:t>
      </w:r>
      <w:r w:rsidR="006E5F75" w:rsidRPr="006E5F75">
        <w:rPr>
          <w:snapToGrid w:val="0"/>
          <w:spacing w:val="8"/>
          <w:sz w:val="24"/>
          <w:u w:val="single"/>
          <w:lang w:eastAsia="zh-CN"/>
        </w:rPr>
        <w:t>555块，具体内容详见附件</w:t>
      </w:r>
      <w:r w:rsidR="006E5F75">
        <w:rPr>
          <w:rFonts w:hint="eastAsia"/>
          <w:snapToGrid w:val="0"/>
          <w:spacing w:val="8"/>
          <w:sz w:val="24"/>
          <w:u w:val="single"/>
          <w:lang w:eastAsia="zh-CN"/>
        </w:rPr>
        <w:t>1《</w:t>
      </w:r>
      <w:r w:rsidR="006E5F75" w:rsidRPr="006E5F75">
        <w:rPr>
          <w:rFonts w:hint="eastAsia"/>
          <w:snapToGrid w:val="0"/>
          <w:spacing w:val="8"/>
          <w:sz w:val="24"/>
          <w:u w:val="single"/>
          <w:lang w:eastAsia="zh-CN"/>
        </w:rPr>
        <w:t>安全标识牌发包说明</w:t>
      </w:r>
      <w:r w:rsidR="006E5F75">
        <w:rPr>
          <w:rFonts w:hint="eastAsia"/>
          <w:snapToGrid w:val="0"/>
          <w:spacing w:val="8"/>
          <w:sz w:val="24"/>
          <w:u w:val="single"/>
          <w:lang w:eastAsia="zh-CN"/>
        </w:rPr>
        <w:t>》和附件2《</w:t>
      </w:r>
      <w:r w:rsidR="006E5F75" w:rsidRPr="006E5F75">
        <w:rPr>
          <w:snapToGrid w:val="0"/>
          <w:spacing w:val="8"/>
          <w:sz w:val="24"/>
          <w:u w:val="single"/>
          <w:lang w:eastAsia="zh-CN"/>
        </w:rPr>
        <w:t>PTA团队安全标志牌发包规格、样式及相关要求</w:t>
      </w:r>
      <w:r w:rsidR="006E5F75">
        <w:rPr>
          <w:rFonts w:hint="eastAsia"/>
          <w:snapToGrid w:val="0"/>
          <w:spacing w:val="8"/>
          <w:sz w:val="24"/>
          <w:u w:val="single"/>
          <w:lang w:eastAsia="zh-CN"/>
        </w:rPr>
        <w:t>》</w:t>
      </w:r>
      <w:r w:rsidR="006E5F75" w:rsidRPr="006E5F75">
        <w:rPr>
          <w:snapToGrid w:val="0"/>
          <w:spacing w:val="8"/>
          <w:sz w:val="24"/>
          <w:u w:val="single"/>
          <w:lang w:eastAsia="zh-CN"/>
        </w:rPr>
        <w:t>。</w:t>
      </w:r>
      <w:r w:rsidR="0040417A" w:rsidRPr="002B21E2">
        <w:rPr>
          <w:rFonts w:hint="eastAsia"/>
          <w:snapToGrid w:val="0"/>
          <w:spacing w:val="8"/>
          <w:sz w:val="24"/>
          <w:u w:val="single"/>
          <w:lang w:eastAsia="zh-CN"/>
        </w:rPr>
        <w:t xml:space="preserve">     </w:t>
      </w:r>
      <w:r w:rsidR="0040417A">
        <w:rPr>
          <w:rFonts w:hint="eastAsia"/>
          <w:snapToGrid w:val="0"/>
          <w:spacing w:val="8"/>
          <w:sz w:val="24"/>
          <w:u w:val="single"/>
          <w:lang w:eastAsia="zh-CN"/>
        </w:rPr>
        <w:t xml:space="preserve">           </w:t>
      </w:r>
    </w:p>
    <w:p w:rsidR="002B21E2" w:rsidRDefault="00DD56C2" w:rsidP="001F35BB">
      <w:pPr>
        <w:spacing w:line="360" w:lineRule="auto"/>
        <w:ind w:leftChars="200" w:left="1040" w:hangingChars="250" w:hanging="600"/>
        <w:rPr>
          <w:sz w:val="24"/>
          <w:szCs w:val="28"/>
          <w:lang w:eastAsia="zh-CN"/>
        </w:rPr>
      </w:pPr>
      <w:r>
        <w:rPr>
          <w:rFonts w:hint="eastAsia"/>
          <w:sz w:val="24"/>
          <w:szCs w:val="28"/>
          <w:lang w:eastAsia="zh-CN"/>
        </w:rPr>
        <w:t>2.</w:t>
      </w:r>
      <w:r w:rsidR="00514188">
        <w:rPr>
          <w:rFonts w:hint="eastAsia"/>
          <w:sz w:val="24"/>
          <w:szCs w:val="28"/>
          <w:lang w:eastAsia="zh-CN"/>
        </w:rPr>
        <w:t>比选</w:t>
      </w:r>
      <w:r>
        <w:rPr>
          <w:rFonts w:hint="eastAsia"/>
          <w:sz w:val="24"/>
          <w:szCs w:val="28"/>
          <w:lang w:eastAsia="zh-CN"/>
        </w:rPr>
        <w:t>范围及内容：</w:t>
      </w:r>
      <w:r w:rsidR="001F35BB">
        <w:rPr>
          <w:rFonts w:hint="eastAsia"/>
          <w:snapToGrid w:val="0"/>
          <w:spacing w:val="8"/>
          <w:sz w:val="24"/>
          <w:u w:val="single"/>
          <w:lang w:eastAsia="zh-CN"/>
        </w:rPr>
        <w:t>具体</w:t>
      </w:r>
      <w:r w:rsidR="00383BF7">
        <w:rPr>
          <w:rFonts w:hint="eastAsia"/>
          <w:snapToGrid w:val="0"/>
          <w:spacing w:val="8"/>
          <w:sz w:val="24"/>
          <w:u w:val="single"/>
          <w:lang w:eastAsia="zh-CN"/>
        </w:rPr>
        <w:t>需求计划</w:t>
      </w:r>
      <w:r w:rsidR="001F35BB">
        <w:rPr>
          <w:rFonts w:hint="eastAsia"/>
          <w:snapToGrid w:val="0"/>
          <w:spacing w:val="8"/>
          <w:sz w:val="24"/>
          <w:u w:val="single"/>
          <w:lang w:eastAsia="zh-CN"/>
        </w:rPr>
        <w:t>见附件一合同模版中</w:t>
      </w:r>
      <w:r w:rsidR="006E5F75" w:rsidRPr="006E5F75">
        <w:rPr>
          <w:snapToGrid w:val="0"/>
          <w:spacing w:val="8"/>
          <w:sz w:val="24"/>
          <w:u w:val="single"/>
          <w:lang w:eastAsia="zh-CN"/>
        </w:rPr>
        <w:t>附件</w:t>
      </w:r>
      <w:r w:rsidR="006E5F75">
        <w:rPr>
          <w:rFonts w:hint="eastAsia"/>
          <w:snapToGrid w:val="0"/>
          <w:spacing w:val="8"/>
          <w:sz w:val="24"/>
          <w:u w:val="single"/>
          <w:lang w:eastAsia="zh-CN"/>
        </w:rPr>
        <w:t>1《</w:t>
      </w:r>
      <w:r w:rsidR="006E5F75" w:rsidRPr="006E5F75">
        <w:rPr>
          <w:rFonts w:hint="eastAsia"/>
          <w:snapToGrid w:val="0"/>
          <w:spacing w:val="8"/>
          <w:sz w:val="24"/>
          <w:u w:val="single"/>
          <w:lang w:eastAsia="zh-CN"/>
        </w:rPr>
        <w:t>安全标识牌发包说明</w:t>
      </w:r>
      <w:r w:rsidR="006E5F75">
        <w:rPr>
          <w:rFonts w:hint="eastAsia"/>
          <w:snapToGrid w:val="0"/>
          <w:spacing w:val="8"/>
          <w:sz w:val="24"/>
          <w:u w:val="single"/>
          <w:lang w:eastAsia="zh-CN"/>
        </w:rPr>
        <w:t>》和附件2《</w:t>
      </w:r>
      <w:r w:rsidR="006E5F75" w:rsidRPr="006E5F75">
        <w:rPr>
          <w:snapToGrid w:val="0"/>
          <w:spacing w:val="8"/>
          <w:sz w:val="24"/>
          <w:u w:val="single"/>
          <w:lang w:eastAsia="zh-CN"/>
        </w:rPr>
        <w:t>PTA团队安全标志牌发包规格、样式及相关要求</w:t>
      </w:r>
      <w:r w:rsidR="006E5F75">
        <w:rPr>
          <w:rFonts w:hint="eastAsia"/>
          <w:snapToGrid w:val="0"/>
          <w:spacing w:val="8"/>
          <w:sz w:val="24"/>
          <w:u w:val="single"/>
          <w:lang w:eastAsia="zh-CN"/>
        </w:rPr>
        <w:t>》</w:t>
      </w:r>
      <w:r w:rsidR="001F35BB">
        <w:rPr>
          <w:rFonts w:hint="eastAsia"/>
          <w:snapToGrid w:val="0"/>
          <w:spacing w:val="8"/>
          <w:sz w:val="24"/>
          <w:u w:val="single"/>
          <w:lang w:eastAsia="zh-CN"/>
        </w:rPr>
        <w:t>。</w:t>
      </w:r>
    </w:p>
    <w:p w:rsidR="00967702" w:rsidRPr="00383BF7" w:rsidRDefault="00DD56C2" w:rsidP="00383BF7">
      <w:pPr>
        <w:pStyle w:val="a3"/>
        <w:spacing w:before="186"/>
        <w:ind w:left="598"/>
        <w:rPr>
          <w:lang w:eastAsia="zh-CN"/>
        </w:rPr>
      </w:pPr>
      <w:r>
        <w:rPr>
          <w:rFonts w:hint="eastAsia"/>
          <w:szCs w:val="28"/>
          <w:lang w:eastAsia="zh-CN"/>
        </w:rPr>
        <w:t>3.</w:t>
      </w:r>
      <w:r w:rsidRPr="00383BF7">
        <w:rPr>
          <w:rFonts w:hint="eastAsia"/>
          <w:lang w:eastAsia="zh-CN"/>
        </w:rPr>
        <w:t>相关要求、标准、规范及规定：</w:t>
      </w:r>
      <w:r w:rsidR="00383BF7" w:rsidRPr="00383BF7">
        <w:rPr>
          <w:lang w:eastAsia="zh-CN"/>
        </w:rPr>
        <w:t xml:space="preserve"> </w:t>
      </w:r>
    </w:p>
    <w:p w:rsidR="004849FD" w:rsidRDefault="004849FD" w:rsidP="004849FD">
      <w:pPr>
        <w:spacing w:line="360" w:lineRule="auto"/>
        <w:ind w:leftChars="201" w:left="1038" w:hangingChars="271" w:hanging="596"/>
        <w:rPr>
          <w:szCs w:val="21"/>
          <w:lang w:eastAsia="zh-CN"/>
        </w:rPr>
      </w:pPr>
      <w:r w:rsidRPr="004849FD">
        <w:rPr>
          <w:rFonts w:hint="eastAsia"/>
          <w:szCs w:val="21"/>
          <w:lang w:eastAsia="zh-CN"/>
        </w:rPr>
        <w:t>①、</w:t>
      </w:r>
      <w:r>
        <w:rPr>
          <w:rFonts w:hint="eastAsia"/>
          <w:szCs w:val="21"/>
          <w:lang w:eastAsia="zh-CN"/>
        </w:rPr>
        <w:t>承包商制作和安装标牌必须遵守《安全色》（GB2893-2008</w:t>
      </w:r>
      <w:r>
        <w:rPr>
          <w:szCs w:val="21"/>
          <w:lang w:eastAsia="zh-CN"/>
        </w:rPr>
        <w:t>）</w:t>
      </w:r>
      <w:r>
        <w:rPr>
          <w:rFonts w:hint="eastAsia"/>
          <w:szCs w:val="21"/>
          <w:lang w:eastAsia="zh-CN"/>
        </w:rPr>
        <w:t>、《公共信息导向系统设置原则与要求》（GBT15566</w:t>
      </w:r>
      <w:r>
        <w:rPr>
          <w:szCs w:val="21"/>
          <w:lang w:eastAsia="zh-CN"/>
        </w:rPr>
        <w:t>）</w:t>
      </w:r>
      <w:r>
        <w:rPr>
          <w:rFonts w:hint="eastAsia"/>
          <w:szCs w:val="21"/>
          <w:lang w:eastAsia="zh-CN"/>
        </w:rPr>
        <w:t>、《安全标志及其使用导则》（GB2894-2008）、《工作场所职业病危害警示标识》（GBZ158-2003）等标准和规范要求。</w:t>
      </w:r>
    </w:p>
    <w:p w:rsidR="004849FD" w:rsidRDefault="004849FD" w:rsidP="004849FD">
      <w:pPr>
        <w:spacing w:line="360" w:lineRule="auto"/>
        <w:ind w:firstLineChars="200" w:firstLine="440"/>
        <w:rPr>
          <w:szCs w:val="21"/>
          <w:lang w:eastAsia="zh-CN"/>
        </w:rPr>
      </w:pPr>
      <w:r w:rsidRPr="004849FD">
        <w:rPr>
          <w:rFonts w:hint="eastAsia"/>
          <w:szCs w:val="21"/>
          <w:lang w:eastAsia="zh-CN"/>
        </w:rPr>
        <w:t>②、</w:t>
      </w:r>
      <w:r>
        <w:rPr>
          <w:rFonts w:hint="eastAsia"/>
          <w:szCs w:val="21"/>
          <w:lang w:eastAsia="zh-CN"/>
        </w:rPr>
        <w:t>承包内容的确定及对于承担本工程的说明及承诺。</w:t>
      </w:r>
    </w:p>
    <w:p w:rsidR="004849FD" w:rsidRPr="004849FD" w:rsidRDefault="004849FD" w:rsidP="004849FD">
      <w:pPr>
        <w:spacing w:line="360" w:lineRule="auto"/>
        <w:ind w:firstLineChars="200" w:firstLine="440"/>
        <w:rPr>
          <w:szCs w:val="21"/>
          <w:lang w:eastAsia="zh-CN"/>
        </w:rPr>
      </w:pPr>
      <w:r>
        <w:rPr>
          <w:rFonts w:hint="eastAsia"/>
          <w:szCs w:val="21"/>
          <w:lang w:eastAsia="zh-CN"/>
        </w:rPr>
        <w:t>③、根据比选人</w:t>
      </w:r>
      <w:r w:rsidRPr="004849FD">
        <w:rPr>
          <w:rFonts w:hint="eastAsia"/>
          <w:szCs w:val="21"/>
          <w:lang w:eastAsia="zh-CN"/>
        </w:rPr>
        <w:t>对告知栏的材质及安装要求，进行设计的设计说明、钢结构强度计算书及效果图。</w:t>
      </w:r>
    </w:p>
    <w:p w:rsidR="00383BF7" w:rsidRPr="004849FD" w:rsidRDefault="002703B1" w:rsidP="004849FD">
      <w:pPr>
        <w:pStyle w:val="a3"/>
        <w:spacing w:before="186"/>
        <w:ind w:firstLineChars="200" w:firstLine="440"/>
        <w:rPr>
          <w:sz w:val="22"/>
          <w:szCs w:val="21"/>
          <w:lang w:eastAsia="zh-CN"/>
        </w:rPr>
      </w:pPr>
      <w:r w:rsidRPr="004849FD">
        <w:rPr>
          <w:rFonts w:hint="eastAsia"/>
          <w:sz w:val="22"/>
          <w:szCs w:val="21"/>
          <w:lang w:eastAsia="zh-CN"/>
        </w:rPr>
        <w:fldChar w:fldCharType="begin"/>
      </w:r>
      <w:r w:rsidR="004849FD" w:rsidRPr="004849FD">
        <w:rPr>
          <w:rFonts w:hint="eastAsia"/>
          <w:sz w:val="22"/>
          <w:szCs w:val="21"/>
          <w:lang w:eastAsia="zh-CN"/>
        </w:rPr>
        <w:instrText xml:space="preserve"> = 4 \* GB3 \* MERGEFORMAT </w:instrText>
      </w:r>
      <w:r w:rsidRPr="004849FD">
        <w:rPr>
          <w:rFonts w:hint="eastAsia"/>
          <w:sz w:val="22"/>
          <w:szCs w:val="21"/>
          <w:lang w:eastAsia="zh-CN"/>
        </w:rPr>
        <w:fldChar w:fldCharType="separate"/>
      </w:r>
      <w:r w:rsidR="004849FD" w:rsidRPr="004849FD">
        <w:rPr>
          <w:sz w:val="22"/>
          <w:szCs w:val="21"/>
          <w:lang w:eastAsia="zh-CN"/>
        </w:rPr>
        <w:t>④</w:t>
      </w:r>
      <w:r w:rsidRPr="004849FD">
        <w:rPr>
          <w:rFonts w:hint="eastAsia"/>
          <w:sz w:val="22"/>
          <w:szCs w:val="21"/>
          <w:lang w:eastAsia="zh-CN"/>
        </w:rPr>
        <w:fldChar w:fldCharType="end"/>
      </w:r>
      <w:r w:rsidR="004849FD" w:rsidRPr="004849FD">
        <w:rPr>
          <w:rFonts w:hint="eastAsia"/>
          <w:sz w:val="22"/>
          <w:szCs w:val="21"/>
          <w:lang w:eastAsia="zh-CN"/>
        </w:rPr>
        <w:t>、</w:t>
      </w:r>
      <w:r w:rsidR="004849FD">
        <w:rPr>
          <w:rFonts w:hint="eastAsia"/>
          <w:sz w:val="22"/>
          <w:szCs w:val="21"/>
          <w:lang w:eastAsia="zh-CN"/>
        </w:rPr>
        <w:t>承包商</w:t>
      </w:r>
      <w:r w:rsidR="004849FD" w:rsidRPr="004849FD">
        <w:rPr>
          <w:rFonts w:hint="eastAsia"/>
          <w:sz w:val="22"/>
          <w:szCs w:val="21"/>
          <w:lang w:eastAsia="zh-CN"/>
        </w:rPr>
        <w:t>需给现场施工人员缴纳不低于100万人身意外险。</w:t>
      </w:r>
    </w:p>
    <w:p w:rsidR="00967702" w:rsidRDefault="00835E9C">
      <w:pPr>
        <w:spacing w:line="324" w:lineRule="auto"/>
        <w:ind w:firstLineChars="200" w:firstLine="480"/>
        <w:rPr>
          <w:sz w:val="24"/>
          <w:szCs w:val="28"/>
          <w:lang w:eastAsia="zh-CN"/>
        </w:rPr>
      </w:pPr>
      <w:r>
        <w:rPr>
          <w:rFonts w:hint="eastAsia"/>
          <w:sz w:val="24"/>
          <w:szCs w:val="28"/>
          <w:lang w:eastAsia="zh-CN"/>
        </w:rPr>
        <w:t>4</w:t>
      </w:r>
      <w:r w:rsidR="00DA6512">
        <w:rPr>
          <w:rFonts w:hint="eastAsia"/>
          <w:sz w:val="24"/>
          <w:szCs w:val="28"/>
          <w:lang w:eastAsia="zh-CN"/>
        </w:rPr>
        <w:t>.</w:t>
      </w:r>
      <w:r w:rsidR="001F35BB">
        <w:rPr>
          <w:rFonts w:hint="eastAsia"/>
          <w:sz w:val="24"/>
          <w:szCs w:val="28"/>
          <w:lang w:eastAsia="zh-CN"/>
        </w:rPr>
        <w:t>货物</w:t>
      </w:r>
      <w:r w:rsidR="00383BF7">
        <w:rPr>
          <w:rFonts w:hint="eastAsia"/>
          <w:sz w:val="24"/>
          <w:szCs w:val="28"/>
          <w:lang w:eastAsia="zh-CN"/>
        </w:rPr>
        <w:t>材质</w:t>
      </w:r>
      <w:r w:rsidR="001F35BB">
        <w:rPr>
          <w:rFonts w:hint="eastAsia"/>
          <w:sz w:val="24"/>
          <w:szCs w:val="28"/>
          <w:lang w:eastAsia="zh-CN"/>
        </w:rPr>
        <w:t>规格</w:t>
      </w:r>
      <w:r w:rsidR="00383BF7">
        <w:rPr>
          <w:rFonts w:hint="eastAsia"/>
          <w:sz w:val="24"/>
          <w:szCs w:val="28"/>
          <w:lang w:eastAsia="zh-CN"/>
        </w:rPr>
        <w:t>要求</w:t>
      </w:r>
      <w:r w:rsidR="00DD56C2">
        <w:rPr>
          <w:rFonts w:hint="eastAsia"/>
          <w:sz w:val="24"/>
          <w:szCs w:val="28"/>
          <w:lang w:eastAsia="zh-CN"/>
        </w:rPr>
        <w:t>：</w:t>
      </w:r>
      <w:r w:rsidR="00383BF7">
        <w:rPr>
          <w:rFonts w:hint="eastAsia"/>
          <w:snapToGrid w:val="0"/>
          <w:spacing w:val="8"/>
          <w:sz w:val="24"/>
          <w:u w:val="single"/>
          <w:lang w:eastAsia="zh-CN"/>
        </w:rPr>
        <w:t>具体材质规格要求及需求数量见附件一合同模版中</w:t>
      </w:r>
      <w:r w:rsidR="004849FD" w:rsidRPr="006E5F75">
        <w:rPr>
          <w:snapToGrid w:val="0"/>
          <w:spacing w:val="8"/>
          <w:sz w:val="24"/>
          <w:u w:val="single"/>
          <w:lang w:eastAsia="zh-CN"/>
        </w:rPr>
        <w:t>附件</w:t>
      </w:r>
      <w:r w:rsidR="004849FD">
        <w:rPr>
          <w:rFonts w:hint="eastAsia"/>
          <w:snapToGrid w:val="0"/>
          <w:spacing w:val="8"/>
          <w:sz w:val="24"/>
          <w:u w:val="single"/>
          <w:lang w:eastAsia="zh-CN"/>
        </w:rPr>
        <w:t>1《</w:t>
      </w:r>
      <w:r w:rsidR="004849FD" w:rsidRPr="006E5F75">
        <w:rPr>
          <w:rFonts w:hint="eastAsia"/>
          <w:snapToGrid w:val="0"/>
          <w:spacing w:val="8"/>
          <w:sz w:val="24"/>
          <w:u w:val="single"/>
          <w:lang w:eastAsia="zh-CN"/>
        </w:rPr>
        <w:t>安全标识牌发包说明</w:t>
      </w:r>
      <w:r w:rsidR="004849FD">
        <w:rPr>
          <w:rFonts w:hint="eastAsia"/>
          <w:snapToGrid w:val="0"/>
          <w:spacing w:val="8"/>
          <w:sz w:val="24"/>
          <w:u w:val="single"/>
          <w:lang w:eastAsia="zh-CN"/>
        </w:rPr>
        <w:t>》和附件2《</w:t>
      </w:r>
      <w:r w:rsidR="004849FD" w:rsidRPr="006E5F75">
        <w:rPr>
          <w:snapToGrid w:val="0"/>
          <w:spacing w:val="8"/>
          <w:sz w:val="24"/>
          <w:u w:val="single"/>
          <w:lang w:eastAsia="zh-CN"/>
        </w:rPr>
        <w:t>PTA团队安全标志牌发包规格、样式及相关要求</w:t>
      </w:r>
      <w:r w:rsidR="004849FD">
        <w:rPr>
          <w:rFonts w:hint="eastAsia"/>
          <w:snapToGrid w:val="0"/>
          <w:spacing w:val="8"/>
          <w:sz w:val="24"/>
          <w:u w:val="single"/>
          <w:lang w:eastAsia="zh-CN"/>
        </w:rPr>
        <w:t>》</w:t>
      </w:r>
      <w:r w:rsidR="00383BF7">
        <w:rPr>
          <w:rFonts w:hint="eastAsia"/>
          <w:snapToGrid w:val="0"/>
          <w:spacing w:val="8"/>
          <w:sz w:val="24"/>
          <w:u w:val="single"/>
          <w:lang w:eastAsia="zh-CN"/>
        </w:rPr>
        <w:t>。</w:t>
      </w:r>
      <w:r w:rsidR="001F35BB">
        <w:rPr>
          <w:sz w:val="24"/>
          <w:szCs w:val="28"/>
          <w:lang w:eastAsia="zh-CN"/>
        </w:rPr>
        <w:t xml:space="preserve"> </w:t>
      </w:r>
    </w:p>
    <w:p w:rsidR="00967702" w:rsidRDefault="00835E9C" w:rsidP="00DA6512">
      <w:pPr>
        <w:spacing w:line="360" w:lineRule="auto"/>
        <w:ind w:firstLineChars="200" w:firstLine="480"/>
        <w:jc w:val="both"/>
        <w:rPr>
          <w:sz w:val="24"/>
          <w:szCs w:val="28"/>
          <w:lang w:eastAsia="zh-CN"/>
        </w:rPr>
      </w:pPr>
      <w:r>
        <w:rPr>
          <w:rFonts w:hint="eastAsia"/>
          <w:sz w:val="24"/>
          <w:szCs w:val="28"/>
          <w:lang w:eastAsia="zh-CN"/>
        </w:rPr>
        <w:t>5</w:t>
      </w:r>
      <w:r w:rsidR="00DA6512" w:rsidRPr="00DA6512">
        <w:rPr>
          <w:rFonts w:hint="eastAsia"/>
          <w:sz w:val="24"/>
          <w:szCs w:val="28"/>
          <w:lang w:eastAsia="zh-CN"/>
        </w:rPr>
        <w:t>.</w:t>
      </w:r>
      <w:r w:rsidR="00FA36C5">
        <w:rPr>
          <w:rFonts w:hint="eastAsia"/>
          <w:sz w:val="24"/>
          <w:szCs w:val="28"/>
          <w:lang w:eastAsia="zh-CN"/>
        </w:rPr>
        <w:t>交货期限</w:t>
      </w:r>
      <w:r w:rsidR="00DD56C2" w:rsidRPr="00E36DAF">
        <w:rPr>
          <w:sz w:val="24"/>
          <w:szCs w:val="28"/>
          <w:lang w:eastAsia="zh-CN"/>
        </w:rPr>
        <w:t>：</w:t>
      </w:r>
      <w:proofErr w:type="gramStart"/>
      <w:r w:rsidR="00383BF7">
        <w:rPr>
          <w:rFonts w:hint="eastAsia"/>
          <w:sz w:val="24"/>
          <w:szCs w:val="28"/>
          <w:lang w:eastAsia="zh-CN"/>
        </w:rPr>
        <w:t>叁</w:t>
      </w:r>
      <w:proofErr w:type="gramEnd"/>
      <w:r w:rsidR="00383BF7">
        <w:rPr>
          <w:rFonts w:hint="eastAsia"/>
          <w:sz w:val="24"/>
          <w:szCs w:val="28"/>
          <w:lang w:eastAsia="zh-CN"/>
        </w:rPr>
        <w:t>选人报价时需明确交货期限及质保期限。</w:t>
      </w:r>
      <w:r w:rsidR="00FA36C5">
        <w:rPr>
          <w:sz w:val="24"/>
          <w:szCs w:val="28"/>
          <w:lang w:eastAsia="zh-CN"/>
        </w:rPr>
        <w:t xml:space="preserve"> </w:t>
      </w:r>
    </w:p>
    <w:p w:rsidR="00E36DAF" w:rsidRPr="00E36DAF" w:rsidRDefault="00835E9C" w:rsidP="00E36DAF">
      <w:pPr>
        <w:widowControl/>
        <w:tabs>
          <w:tab w:val="left" w:pos="0"/>
          <w:tab w:val="left" w:pos="993"/>
          <w:tab w:val="left" w:pos="1134"/>
        </w:tabs>
        <w:autoSpaceDE/>
        <w:autoSpaceDN/>
        <w:spacing w:line="450" w:lineRule="exact"/>
        <w:ind w:firstLineChars="200" w:firstLine="480"/>
        <w:jc w:val="both"/>
        <w:rPr>
          <w:spacing w:val="-10"/>
          <w:sz w:val="24"/>
          <w:szCs w:val="24"/>
          <w:lang w:eastAsia="zh-CN"/>
        </w:rPr>
      </w:pPr>
      <w:r>
        <w:rPr>
          <w:rFonts w:hint="eastAsia"/>
          <w:sz w:val="24"/>
          <w:szCs w:val="28"/>
          <w:lang w:eastAsia="zh-CN"/>
        </w:rPr>
        <w:t>6</w:t>
      </w:r>
      <w:r w:rsidR="00E36DAF" w:rsidRPr="00E36DAF">
        <w:rPr>
          <w:rFonts w:hint="eastAsia"/>
          <w:sz w:val="24"/>
          <w:szCs w:val="28"/>
          <w:lang w:eastAsia="zh-CN"/>
        </w:rPr>
        <w:t>.控制价：</w:t>
      </w:r>
      <w:r w:rsidR="00E36DAF" w:rsidRPr="0025561A">
        <w:rPr>
          <w:rFonts w:hint="eastAsia"/>
          <w:b/>
          <w:spacing w:val="-10"/>
          <w:sz w:val="24"/>
          <w:szCs w:val="24"/>
          <w:lang w:eastAsia="zh-CN"/>
        </w:rPr>
        <w:t>本项目最高限价为人民币</w:t>
      </w:r>
      <w:r w:rsidR="004849FD">
        <w:rPr>
          <w:rFonts w:hint="eastAsia"/>
          <w:b/>
          <w:spacing w:val="-10"/>
          <w:sz w:val="24"/>
          <w:szCs w:val="24"/>
          <w:lang w:eastAsia="zh-CN"/>
        </w:rPr>
        <w:t>180000</w:t>
      </w:r>
      <w:r w:rsidR="00E36DAF" w:rsidRPr="0025561A">
        <w:rPr>
          <w:rFonts w:hint="eastAsia"/>
          <w:b/>
          <w:spacing w:val="-10"/>
          <w:sz w:val="24"/>
          <w:szCs w:val="24"/>
          <w:lang w:eastAsia="zh-CN"/>
        </w:rPr>
        <w:t>元</w:t>
      </w:r>
      <w:r w:rsidR="00E36DAF" w:rsidRPr="00E36DAF">
        <w:rPr>
          <w:rFonts w:hint="eastAsia"/>
          <w:spacing w:val="-10"/>
          <w:sz w:val="24"/>
          <w:szCs w:val="24"/>
          <w:lang w:eastAsia="zh-CN"/>
        </w:rPr>
        <w:t>。</w:t>
      </w:r>
      <w:r w:rsidR="00E36DAF">
        <w:rPr>
          <w:rFonts w:hint="eastAsia"/>
          <w:spacing w:val="-10"/>
          <w:sz w:val="24"/>
          <w:szCs w:val="24"/>
          <w:lang w:eastAsia="zh-CN"/>
        </w:rPr>
        <w:t>参选</w:t>
      </w:r>
      <w:r w:rsidR="00E36DAF" w:rsidRPr="00E36DAF">
        <w:rPr>
          <w:rFonts w:hint="eastAsia"/>
          <w:spacing w:val="-10"/>
          <w:sz w:val="24"/>
          <w:szCs w:val="24"/>
          <w:lang w:eastAsia="zh-CN"/>
        </w:rPr>
        <w:t>人在</w:t>
      </w:r>
      <w:r w:rsidR="00E36DAF">
        <w:rPr>
          <w:rFonts w:hint="eastAsia"/>
          <w:spacing w:val="-10"/>
          <w:sz w:val="24"/>
          <w:szCs w:val="24"/>
          <w:lang w:eastAsia="zh-CN"/>
        </w:rPr>
        <w:t>比选</w:t>
      </w:r>
      <w:r w:rsidR="00E36DAF" w:rsidRPr="00E36DAF">
        <w:rPr>
          <w:rFonts w:hint="eastAsia"/>
          <w:spacing w:val="-10"/>
          <w:sz w:val="24"/>
          <w:szCs w:val="24"/>
          <w:lang w:eastAsia="zh-CN"/>
        </w:rPr>
        <w:t>文件中填报的投标总价高于最高限价的，视为未实质性响应招标文件要求，其</w:t>
      </w:r>
      <w:r w:rsidR="00E36DAF">
        <w:rPr>
          <w:rFonts w:hint="eastAsia"/>
          <w:spacing w:val="-10"/>
          <w:sz w:val="24"/>
          <w:szCs w:val="24"/>
          <w:lang w:eastAsia="zh-CN"/>
        </w:rPr>
        <w:t>报价</w:t>
      </w:r>
      <w:r w:rsidR="00E36DAF" w:rsidRPr="00E36DAF">
        <w:rPr>
          <w:rFonts w:hint="eastAsia"/>
          <w:spacing w:val="-10"/>
          <w:sz w:val="24"/>
          <w:szCs w:val="24"/>
          <w:lang w:eastAsia="zh-CN"/>
        </w:rPr>
        <w:t>将被</w:t>
      </w:r>
      <w:r w:rsidR="0025561A">
        <w:rPr>
          <w:rFonts w:hint="eastAsia"/>
          <w:spacing w:val="-10"/>
          <w:sz w:val="24"/>
          <w:szCs w:val="24"/>
          <w:lang w:eastAsia="zh-CN"/>
        </w:rPr>
        <w:t>视为无效报价</w:t>
      </w:r>
      <w:r w:rsidR="00E36DAF" w:rsidRPr="00E36DAF">
        <w:rPr>
          <w:rFonts w:hint="eastAsia"/>
          <w:spacing w:val="-10"/>
          <w:sz w:val="24"/>
          <w:szCs w:val="24"/>
          <w:lang w:eastAsia="zh-CN"/>
        </w:rPr>
        <w:t>。</w:t>
      </w:r>
    </w:p>
    <w:p w:rsidR="00967702" w:rsidRDefault="00DD56C2">
      <w:pPr>
        <w:pStyle w:val="10"/>
        <w:spacing w:before="18"/>
        <w:ind w:left="680"/>
        <w:rPr>
          <w:lang w:eastAsia="zh-CN"/>
        </w:rPr>
      </w:pPr>
      <w:r>
        <w:rPr>
          <w:w w:val="95"/>
          <w:lang w:eastAsia="zh-CN"/>
        </w:rPr>
        <w:t>二、定义和解释</w:t>
      </w:r>
    </w:p>
    <w:p w:rsidR="00967702" w:rsidRDefault="00DD56C2">
      <w:pPr>
        <w:pStyle w:val="a3"/>
        <w:spacing w:before="186"/>
        <w:ind w:left="598"/>
        <w:rPr>
          <w:lang w:eastAsia="zh-CN"/>
        </w:rPr>
      </w:pPr>
      <w:r>
        <w:rPr>
          <w:lang w:eastAsia="zh-CN"/>
        </w:rPr>
        <w:t>1.“比选人”系</w:t>
      </w:r>
      <w:r w:rsidR="00322549">
        <w:rPr>
          <w:lang w:eastAsia="zh-CN"/>
        </w:rPr>
        <w:t>福建福海创石油化工有限公司</w:t>
      </w:r>
      <w:r>
        <w:rPr>
          <w:lang w:eastAsia="zh-CN"/>
        </w:rPr>
        <w:t>，即业主方。</w:t>
      </w:r>
    </w:p>
    <w:p w:rsidR="00967702" w:rsidRDefault="00DD56C2">
      <w:pPr>
        <w:pStyle w:val="a3"/>
        <w:spacing w:before="108" w:line="321" w:lineRule="auto"/>
        <w:ind w:left="118" w:right="222" w:firstLine="480"/>
        <w:rPr>
          <w:lang w:eastAsia="zh-CN"/>
        </w:rPr>
      </w:pPr>
      <w:r>
        <w:rPr>
          <w:spacing w:val="-11"/>
          <w:lang w:eastAsia="zh-CN"/>
        </w:rPr>
        <w:t>2</w:t>
      </w:r>
      <w:r>
        <w:rPr>
          <w:spacing w:val="-10"/>
          <w:lang w:eastAsia="zh-CN"/>
        </w:rPr>
        <w:t>.“参选人”系指向比选人报名并接受邀请，领取比选文件，且已经提交或准备提交本次参选文件的法人。</w:t>
      </w:r>
    </w:p>
    <w:p w:rsidR="00967702" w:rsidRDefault="00DD56C2">
      <w:pPr>
        <w:pStyle w:val="a3"/>
        <w:spacing w:before="27" w:line="321" w:lineRule="auto"/>
        <w:ind w:left="118" w:right="222" w:firstLine="480"/>
        <w:rPr>
          <w:lang w:eastAsia="zh-CN"/>
        </w:rPr>
      </w:pPr>
      <w:r>
        <w:rPr>
          <w:spacing w:val="-14"/>
          <w:lang w:eastAsia="zh-CN"/>
        </w:rPr>
        <w:lastRenderedPageBreak/>
        <w:t>3</w:t>
      </w:r>
      <w:r>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Default="00DD56C2">
      <w:pPr>
        <w:pStyle w:val="10"/>
        <w:spacing w:before="95"/>
        <w:rPr>
          <w:lang w:eastAsia="zh-CN"/>
        </w:rPr>
      </w:pPr>
      <w:r>
        <w:rPr>
          <w:w w:val="95"/>
          <w:lang w:eastAsia="zh-CN"/>
        </w:rPr>
        <w:t>三、比选文件组成</w:t>
      </w:r>
    </w:p>
    <w:p w:rsidR="00967702" w:rsidRDefault="00DD56C2">
      <w:pPr>
        <w:pStyle w:val="a3"/>
        <w:spacing w:before="188"/>
        <w:ind w:left="598"/>
        <w:rPr>
          <w:lang w:eastAsia="zh-CN"/>
        </w:rPr>
      </w:pPr>
      <w:r>
        <w:rPr>
          <w:lang w:eastAsia="zh-CN"/>
        </w:rPr>
        <w:t>1.比选文件包括下列内容：</w:t>
      </w:r>
    </w:p>
    <w:p w:rsidR="00967702" w:rsidRDefault="00DD56C2">
      <w:pPr>
        <w:pStyle w:val="a3"/>
        <w:spacing w:before="105"/>
        <w:ind w:left="598"/>
        <w:rPr>
          <w:lang w:eastAsia="zh-CN"/>
        </w:rPr>
      </w:pPr>
      <w:r>
        <w:rPr>
          <w:lang w:eastAsia="zh-CN"/>
        </w:rPr>
        <w:t>比选公告、比选须知、项目内容、合同书格式、报价单、承诺函等。</w:t>
      </w:r>
    </w:p>
    <w:p w:rsidR="00967702" w:rsidRDefault="00DD56C2" w:rsidP="002B21E2">
      <w:pPr>
        <w:pStyle w:val="a3"/>
        <w:spacing w:before="105"/>
        <w:ind w:left="598"/>
        <w:rPr>
          <w:lang w:eastAsia="zh-CN"/>
        </w:rPr>
      </w:pPr>
      <w:r>
        <w:rPr>
          <w:lang w:eastAsia="zh-CN"/>
        </w:rPr>
        <w:t>2.比选文件除 1 中内容外，比选人在比选期间发出的书面文件和其他修改或补充函件，均是比选文件不可分割的组成部分。</w:t>
      </w:r>
    </w:p>
    <w:p w:rsidR="00967702" w:rsidRDefault="00DD56C2" w:rsidP="002B21E2">
      <w:pPr>
        <w:pStyle w:val="a3"/>
        <w:spacing w:before="105"/>
        <w:ind w:left="598"/>
        <w:rPr>
          <w:lang w:eastAsia="zh-CN"/>
        </w:rPr>
      </w:pPr>
      <w:r>
        <w:rPr>
          <w:lang w:eastAsia="zh-CN"/>
        </w:rPr>
        <w:t>3.</w:t>
      </w:r>
      <w:r w:rsidRPr="002B21E2">
        <w:rPr>
          <w:lang w:eastAsia="zh-CN"/>
        </w:rPr>
        <w:t>参选人应认真阅读、并充分理解比选文件的全部内容</w:t>
      </w:r>
      <w:r>
        <w:rPr>
          <w:lang w:eastAsia="zh-CN"/>
        </w:rPr>
        <w:t>（</w:t>
      </w:r>
      <w:r w:rsidRPr="002B21E2">
        <w:rPr>
          <w:lang w:eastAsia="zh-CN"/>
        </w:rPr>
        <w:t>包括所有的补充、修改内容、</w:t>
      </w:r>
      <w:r>
        <w:rPr>
          <w:lang w:eastAsia="zh-CN"/>
        </w:rPr>
        <w:t>重要事项、格式、条款和技术规范、参数及要求等）。参选人没有按照比选文件要求提交</w:t>
      </w:r>
      <w:r w:rsidRPr="002B21E2">
        <w:rPr>
          <w:lang w:eastAsia="zh-CN"/>
        </w:rPr>
        <w:t>全部资料，或者没有对比</w:t>
      </w:r>
      <w:proofErr w:type="gramStart"/>
      <w:r w:rsidRPr="002B21E2">
        <w:rPr>
          <w:lang w:eastAsia="zh-CN"/>
        </w:rPr>
        <w:t>选文件</w:t>
      </w:r>
      <w:proofErr w:type="gramEnd"/>
      <w:r w:rsidRPr="002B21E2">
        <w:rPr>
          <w:lang w:eastAsia="zh-CN"/>
        </w:rPr>
        <w:t>在各方面都做出实质性响应是参选人的风险，有可能导致其参选被拒绝，或被认定为无效参选或被确定为参选无效。</w:t>
      </w:r>
    </w:p>
    <w:p w:rsidR="00967702" w:rsidRDefault="00DD56C2">
      <w:pPr>
        <w:pStyle w:val="10"/>
        <w:spacing w:before="97"/>
        <w:ind w:left="680"/>
        <w:rPr>
          <w:lang w:eastAsia="zh-CN"/>
        </w:rPr>
      </w:pPr>
      <w:r>
        <w:rPr>
          <w:w w:val="95"/>
          <w:lang w:eastAsia="zh-CN"/>
        </w:rPr>
        <w:t>四、比选文件的澄清</w:t>
      </w:r>
    </w:p>
    <w:p w:rsidR="00967702" w:rsidRDefault="00DD56C2">
      <w:pPr>
        <w:pStyle w:val="a3"/>
        <w:spacing w:before="186" w:line="321" w:lineRule="auto"/>
        <w:ind w:left="118" w:right="92" w:firstLine="480"/>
        <w:rPr>
          <w:lang w:eastAsia="zh-CN"/>
        </w:rPr>
      </w:pPr>
      <w:r>
        <w:rPr>
          <w:spacing w:val="-9"/>
          <w:lang w:eastAsia="zh-CN"/>
        </w:rPr>
        <w:t>参选人获取比选文件后，应仔细检查比选文件的所有内容，如有残缺等问题应在获得</w:t>
      </w:r>
      <w:r>
        <w:rPr>
          <w:spacing w:val="-20"/>
          <w:lang w:eastAsia="zh-CN"/>
        </w:rPr>
        <w:t xml:space="preserve">比选文件 </w:t>
      </w:r>
      <w:r>
        <w:rPr>
          <w:lang w:eastAsia="zh-CN"/>
        </w:rPr>
        <w:t>3</w:t>
      </w:r>
      <w:r>
        <w:rPr>
          <w:spacing w:val="-13"/>
          <w:lang w:eastAsia="zh-CN"/>
        </w:rPr>
        <w:t xml:space="preserve"> 日内向比选人提出。参选人若对比</w:t>
      </w:r>
      <w:proofErr w:type="gramStart"/>
      <w:r>
        <w:rPr>
          <w:spacing w:val="-13"/>
          <w:lang w:eastAsia="zh-CN"/>
        </w:rPr>
        <w:t>选文件</w:t>
      </w:r>
      <w:proofErr w:type="gramEnd"/>
      <w:r>
        <w:rPr>
          <w:spacing w:val="-13"/>
          <w:lang w:eastAsia="zh-CN"/>
        </w:rPr>
        <w:t xml:space="preserve">有任何疑问，应在参选截止时间前 </w:t>
      </w:r>
      <w:r>
        <w:rPr>
          <w:lang w:eastAsia="zh-CN"/>
        </w:rPr>
        <w:t xml:space="preserve">5 </w:t>
      </w:r>
      <w:r>
        <w:rPr>
          <w:spacing w:val="-10"/>
          <w:lang w:eastAsia="zh-CN"/>
        </w:rPr>
        <w:t>日，按参选须知载明的地址以书面形式</w:t>
      </w:r>
      <w:r>
        <w:rPr>
          <w:spacing w:val="-3"/>
          <w:lang w:eastAsia="zh-CN"/>
        </w:rPr>
        <w:t>（</w:t>
      </w:r>
      <w:r>
        <w:rPr>
          <w:spacing w:val="-10"/>
          <w:lang w:eastAsia="zh-CN"/>
        </w:rPr>
        <w:t>包括书面、传真、电子邮件下同</w:t>
      </w:r>
      <w:r>
        <w:rPr>
          <w:spacing w:val="-49"/>
          <w:lang w:eastAsia="zh-CN"/>
        </w:rPr>
        <w:t>）</w:t>
      </w:r>
      <w:r>
        <w:rPr>
          <w:lang w:eastAsia="zh-CN"/>
        </w:rPr>
        <w:t>通知到比选人。</w:t>
      </w:r>
      <w:r>
        <w:rPr>
          <w:spacing w:val="-4"/>
          <w:lang w:eastAsia="zh-CN"/>
        </w:rPr>
        <w:t>比选人将视情况确定采用适当方式予以澄清或以书面形式予以答复，澄清文件作为比选文件的组成部分，具有约束作用。</w:t>
      </w:r>
    </w:p>
    <w:p w:rsidR="00967702" w:rsidRDefault="00DD56C2">
      <w:pPr>
        <w:pStyle w:val="10"/>
        <w:spacing w:before="95"/>
        <w:rPr>
          <w:lang w:eastAsia="zh-CN"/>
        </w:rPr>
      </w:pPr>
      <w:r>
        <w:rPr>
          <w:w w:val="95"/>
          <w:lang w:eastAsia="zh-CN"/>
        </w:rPr>
        <w:t>五、比选文件的修改、补充</w:t>
      </w:r>
    </w:p>
    <w:p w:rsidR="00967702" w:rsidRDefault="00DD56C2">
      <w:pPr>
        <w:pStyle w:val="a3"/>
        <w:spacing w:before="189" w:line="321" w:lineRule="auto"/>
        <w:ind w:left="118" w:right="226" w:firstLine="480"/>
        <w:jc w:val="both"/>
        <w:rPr>
          <w:lang w:eastAsia="zh-CN"/>
        </w:rPr>
      </w:pPr>
      <w:r>
        <w:rPr>
          <w:lang w:eastAsia="zh-CN"/>
        </w:rPr>
        <w:t>1.在参选截止日期前，比选人可主动地或依据参选人要求澄清的问题而修改比选文</w:t>
      </w:r>
      <w:r>
        <w:rPr>
          <w:spacing w:val="-10"/>
          <w:lang w:eastAsia="zh-CN"/>
        </w:rPr>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rsidR="00967702" w:rsidRDefault="00DD56C2">
      <w:pPr>
        <w:pStyle w:val="a3"/>
        <w:spacing w:before="27" w:line="321" w:lineRule="auto"/>
        <w:ind w:left="118" w:right="222" w:firstLine="480"/>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Default="00DD56C2">
      <w:pPr>
        <w:pStyle w:val="a3"/>
        <w:spacing w:before="27"/>
        <w:ind w:left="598"/>
        <w:rPr>
          <w:lang w:eastAsia="zh-CN"/>
        </w:rPr>
      </w:pPr>
      <w:r>
        <w:rPr>
          <w:lang w:eastAsia="zh-CN"/>
        </w:rPr>
        <w:t>3.比选文件的修改书将构成比选文件的一部分，对参选人具有约束作用。</w:t>
      </w:r>
    </w:p>
    <w:p w:rsidR="00967702" w:rsidRDefault="00DD56C2">
      <w:pPr>
        <w:pStyle w:val="10"/>
        <w:spacing w:before="174"/>
        <w:rPr>
          <w:lang w:eastAsia="zh-CN"/>
        </w:rPr>
      </w:pPr>
      <w:r>
        <w:rPr>
          <w:w w:val="95"/>
          <w:lang w:eastAsia="zh-CN"/>
        </w:rPr>
        <w:t>六、参选人资格</w:t>
      </w:r>
    </w:p>
    <w:p w:rsidR="004849FD" w:rsidRPr="008D126B" w:rsidRDefault="004849FD" w:rsidP="004849FD">
      <w:pPr>
        <w:spacing w:line="324" w:lineRule="auto"/>
        <w:ind w:firstLineChars="200" w:firstLine="480"/>
        <w:rPr>
          <w:sz w:val="24"/>
          <w:szCs w:val="24"/>
          <w:lang w:eastAsia="zh-CN"/>
        </w:rPr>
      </w:pPr>
      <w:r w:rsidRPr="008D126B">
        <w:rPr>
          <w:rFonts w:hint="eastAsia"/>
          <w:sz w:val="24"/>
          <w:szCs w:val="24"/>
          <w:lang w:eastAsia="zh-CN"/>
        </w:rPr>
        <w:t>1.</w:t>
      </w:r>
      <w:r w:rsidRPr="008702B4">
        <w:rPr>
          <w:rFonts w:hint="eastAsia"/>
          <w:lang w:eastAsia="zh-CN"/>
        </w:rPr>
        <w:t xml:space="preserve"> </w:t>
      </w:r>
      <w:r>
        <w:rPr>
          <w:rFonts w:hint="eastAsia"/>
          <w:lang w:eastAsia="zh-CN"/>
        </w:rPr>
        <w:t>具有独立的法人资格，具有较好的商业信誉。</w:t>
      </w:r>
    </w:p>
    <w:p w:rsidR="004849FD" w:rsidRPr="008D126B" w:rsidRDefault="004849FD" w:rsidP="004849FD">
      <w:pPr>
        <w:spacing w:line="324" w:lineRule="auto"/>
        <w:ind w:firstLineChars="200" w:firstLine="480"/>
        <w:rPr>
          <w:sz w:val="24"/>
          <w:szCs w:val="24"/>
          <w:lang w:eastAsia="zh-CN"/>
        </w:rPr>
      </w:pPr>
      <w:r>
        <w:rPr>
          <w:rFonts w:hint="eastAsia"/>
          <w:sz w:val="24"/>
          <w:szCs w:val="24"/>
          <w:lang w:eastAsia="zh-CN"/>
        </w:rPr>
        <w:t>2</w:t>
      </w:r>
      <w:r w:rsidRPr="008D126B">
        <w:rPr>
          <w:rFonts w:hint="eastAsia"/>
          <w:sz w:val="24"/>
          <w:szCs w:val="24"/>
          <w:lang w:eastAsia="zh-CN"/>
        </w:rPr>
        <w:t>.参加本次比选活动之前的三年内，在经营活动中无重大违法记录；</w:t>
      </w:r>
    </w:p>
    <w:p w:rsidR="004849FD" w:rsidRDefault="004849FD" w:rsidP="004849FD">
      <w:pPr>
        <w:spacing w:line="324" w:lineRule="auto"/>
        <w:ind w:firstLineChars="200" w:firstLine="480"/>
        <w:rPr>
          <w:sz w:val="24"/>
          <w:szCs w:val="24"/>
          <w:lang w:eastAsia="zh-CN"/>
        </w:rPr>
      </w:pPr>
      <w:r>
        <w:rPr>
          <w:rFonts w:hint="eastAsia"/>
          <w:sz w:val="24"/>
          <w:szCs w:val="24"/>
          <w:lang w:eastAsia="zh-CN"/>
        </w:rPr>
        <w:t>3</w:t>
      </w:r>
      <w:r w:rsidRPr="008D126B">
        <w:rPr>
          <w:rFonts w:hint="eastAsia"/>
          <w:sz w:val="24"/>
          <w:szCs w:val="24"/>
          <w:lang w:eastAsia="zh-CN"/>
        </w:rPr>
        <w:t>.本项目不接受联合体参选，不允许分包；</w:t>
      </w:r>
    </w:p>
    <w:p w:rsidR="004849FD" w:rsidRPr="008702B4" w:rsidRDefault="004849FD" w:rsidP="004849FD">
      <w:pPr>
        <w:pStyle w:val="1"/>
        <w:rPr>
          <w:rFonts w:hAnsi="宋体" w:cs="宋体"/>
          <w:sz w:val="24"/>
          <w:szCs w:val="24"/>
        </w:rPr>
      </w:pPr>
      <w:r w:rsidRPr="008702B4">
        <w:rPr>
          <w:rFonts w:hAnsi="宋体" w:cs="宋体" w:hint="eastAsia"/>
          <w:sz w:val="24"/>
          <w:szCs w:val="24"/>
        </w:rPr>
        <w:t xml:space="preserve">   </w:t>
      </w:r>
      <w:r>
        <w:rPr>
          <w:rFonts w:hAnsi="宋体" w:cs="宋体" w:hint="eastAsia"/>
          <w:sz w:val="24"/>
          <w:szCs w:val="24"/>
        </w:rPr>
        <w:t xml:space="preserve"> </w:t>
      </w:r>
      <w:r w:rsidRPr="008702B4">
        <w:rPr>
          <w:rFonts w:hAnsi="宋体" w:cs="宋体" w:hint="eastAsia"/>
          <w:sz w:val="24"/>
          <w:szCs w:val="24"/>
        </w:rPr>
        <w:t>4</w:t>
      </w:r>
      <w:r>
        <w:rPr>
          <w:rFonts w:hAnsi="宋体" w:cs="宋体" w:hint="eastAsia"/>
          <w:sz w:val="24"/>
          <w:szCs w:val="24"/>
        </w:rPr>
        <w:t>.</w:t>
      </w:r>
      <w:r w:rsidRPr="008702B4">
        <w:rPr>
          <w:rFonts w:hAnsi="宋体" w:cs="宋体" w:hint="eastAsia"/>
          <w:sz w:val="24"/>
          <w:szCs w:val="24"/>
        </w:rPr>
        <w:t>具备告知栏制</w:t>
      </w:r>
      <w:proofErr w:type="gramStart"/>
      <w:r w:rsidRPr="008702B4">
        <w:rPr>
          <w:rFonts w:hAnsi="宋体" w:cs="宋体" w:hint="eastAsia"/>
          <w:sz w:val="24"/>
          <w:szCs w:val="24"/>
        </w:rPr>
        <w:t>安相关</w:t>
      </w:r>
      <w:proofErr w:type="gramEnd"/>
      <w:r w:rsidRPr="008702B4">
        <w:rPr>
          <w:rFonts w:hAnsi="宋体" w:cs="宋体" w:hint="eastAsia"/>
          <w:sz w:val="24"/>
          <w:szCs w:val="24"/>
        </w:rPr>
        <w:t>资质，应具有承担类似项目的经历，并具有实施本工程的能力。</w:t>
      </w:r>
    </w:p>
    <w:p w:rsidR="004849FD" w:rsidRPr="008702B4" w:rsidRDefault="004849FD" w:rsidP="004849FD">
      <w:pPr>
        <w:pStyle w:val="1"/>
        <w:ind w:firstLineChars="200" w:firstLine="480"/>
        <w:rPr>
          <w:rFonts w:hAnsi="宋体" w:cs="宋体"/>
          <w:sz w:val="24"/>
          <w:szCs w:val="24"/>
        </w:rPr>
      </w:pPr>
      <w:r w:rsidRPr="008702B4">
        <w:rPr>
          <w:rFonts w:hAnsi="宋体" w:cs="宋体" w:hint="eastAsia"/>
          <w:sz w:val="24"/>
          <w:szCs w:val="24"/>
        </w:rPr>
        <w:t>5</w:t>
      </w:r>
      <w:r>
        <w:rPr>
          <w:rFonts w:hAnsi="宋体" w:cs="宋体" w:hint="eastAsia"/>
          <w:sz w:val="24"/>
          <w:szCs w:val="24"/>
        </w:rPr>
        <w:t>.</w:t>
      </w:r>
      <w:r w:rsidRPr="008702B4">
        <w:rPr>
          <w:rFonts w:hAnsi="宋体" w:cs="宋体" w:hint="eastAsia"/>
          <w:sz w:val="24"/>
          <w:szCs w:val="24"/>
        </w:rPr>
        <w:t>承包商制作和安装标牌必须遵守《安全色》（GB2893-2008</w:t>
      </w:r>
      <w:r w:rsidRPr="008702B4">
        <w:rPr>
          <w:rFonts w:hAnsi="宋体" w:cs="宋体"/>
          <w:sz w:val="24"/>
          <w:szCs w:val="24"/>
        </w:rPr>
        <w:t>）</w:t>
      </w:r>
      <w:r w:rsidRPr="008702B4">
        <w:rPr>
          <w:rFonts w:hAnsi="宋体" w:cs="宋体" w:hint="eastAsia"/>
          <w:sz w:val="24"/>
          <w:szCs w:val="24"/>
        </w:rPr>
        <w:t>、《公共信息导向系统设置原则与要求》（GBT15566</w:t>
      </w:r>
      <w:r w:rsidRPr="008702B4">
        <w:rPr>
          <w:rFonts w:hAnsi="宋体" w:cs="宋体"/>
          <w:sz w:val="24"/>
          <w:szCs w:val="24"/>
        </w:rPr>
        <w:t>）</w:t>
      </w:r>
      <w:r w:rsidRPr="008702B4">
        <w:rPr>
          <w:rFonts w:hAnsi="宋体" w:cs="宋体" w:hint="eastAsia"/>
          <w:sz w:val="24"/>
          <w:szCs w:val="24"/>
        </w:rPr>
        <w:t>、《安全标志及其使用导则》（GB2894-2008）、《工作场所职业病危害警示标识》（GBZ158-2003）等标准和规范要求。</w:t>
      </w:r>
    </w:p>
    <w:p w:rsidR="00F8634D" w:rsidRPr="004849FD" w:rsidRDefault="004849FD" w:rsidP="00FA36C5">
      <w:pPr>
        <w:spacing w:line="360" w:lineRule="auto"/>
        <w:ind w:firstLineChars="50" w:firstLine="120"/>
        <w:rPr>
          <w:sz w:val="24"/>
          <w:szCs w:val="24"/>
          <w:lang w:eastAsia="zh-CN"/>
        </w:rPr>
      </w:pPr>
      <w:r w:rsidRPr="008D126B">
        <w:rPr>
          <w:rFonts w:hint="eastAsia"/>
          <w:sz w:val="24"/>
          <w:szCs w:val="24"/>
          <w:lang w:eastAsia="zh-CN"/>
        </w:rPr>
        <w:t xml:space="preserve">  </w:t>
      </w:r>
      <w:r>
        <w:rPr>
          <w:rFonts w:hint="eastAsia"/>
          <w:sz w:val="24"/>
          <w:szCs w:val="24"/>
          <w:lang w:eastAsia="zh-CN"/>
        </w:rPr>
        <w:t xml:space="preserve"> 6</w:t>
      </w:r>
      <w:r w:rsidRPr="008D126B">
        <w:rPr>
          <w:rFonts w:hint="eastAsia"/>
          <w:sz w:val="24"/>
          <w:szCs w:val="24"/>
          <w:lang w:eastAsia="zh-CN"/>
        </w:rPr>
        <w:t>.本项目采用</w:t>
      </w:r>
      <w:r>
        <w:rPr>
          <w:rFonts w:hint="eastAsia"/>
          <w:sz w:val="24"/>
          <w:szCs w:val="24"/>
          <w:lang w:eastAsia="zh-CN"/>
        </w:rPr>
        <w:t>资格后审方式对参选人进行资格审查，经资格审查合格的参选人才可参加最终评选。</w:t>
      </w:r>
    </w:p>
    <w:p w:rsidR="00967702" w:rsidRDefault="00DD56C2" w:rsidP="00F8634D">
      <w:pPr>
        <w:pStyle w:val="10"/>
        <w:spacing w:before="95"/>
        <w:ind w:left="680"/>
        <w:rPr>
          <w:lang w:eastAsia="zh-CN"/>
        </w:rPr>
      </w:pPr>
      <w:r>
        <w:rPr>
          <w:w w:val="95"/>
          <w:lang w:eastAsia="zh-CN"/>
        </w:rPr>
        <w:lastRenderedPageBreak/>
        <w:t>七、参选保证金</w:t>
      </w:r>
    </w:p>
    <w:p w:rsidR="00967702" w:rsidRDefault="00DD56C2">
      <w:pPr>
        <w:pStyle w:val="10"/>
        <w:spacing w:before="174"/>
        <w:ind w:left="680"/>
        <w:rPr>
          <w:lang w:eastAsia="zh-CN"/>
        </w:rPr>
      </w:pPr>
      <w:r>
        <w:rPr>
          <w:rFonts w:hint="eastAsia"/>
          <w:lang w:eastAsia="zh-CN"/>
        </w:rPr>
        <w:t>本项目无参选保证金。</w:t>
      </w:r>
    </w:p>
    <w:p w:rsidR="00967702" w:rsidRDefault="00DD56C2">
      <w:pPr>
        <w:pStyle w:val="10"/>
        <w:spacing w:before="174"/>
        <w:ind w:left="680"/>
        <w:rPr>
          <w:lang w:eastAsia="zh-CN"/>
        </w:rPr>
      </w:pPr>
      <w:r>
        <w:rPr>
          <w:w w:val="95"/>
          <w:lang w:eastAsia="zh-CN"/>
        </w:rPr>
        <w:t>八、</w:t>
      </w:r>
      <w:r w:rsidR="008A191D">
        <w:rPr>
          <w:rFonts w:hint="eastAsia"/>
          <w:w w:val="95"/>
          <w:lang w:eastAsia="zh-CN"/>
        </w:rPr>
        <w:t>比选公示及</w:t>
      </w:r>
      <w:r>
        <w:rPr>
          <w:w w:val="95"/>
          <w:lang w:eastAsia="zh-CN"/>
        </w:rPr>
        <w:t>参选文件的递交</w:t>
      </w:r>
      <w:r w:rsidR="008A191D">
        <w:rPr>
          <w:rFonts w:hint="eastAsia"/>
          <w:w w:val="95"/>
          <w:lang w:eastAsia="zh-CN"/>
        </w:rPr>
        <w:t>：</w:t>
      </w:r>
    </w:p>
    <w:p w:rsidR="001F35BB" w:rsidRDefault="001F35BB" w:rsidP="001F35BB">
      <w:pPr>
        <w:spacing w:line="324" w:lineRule="auto"/>
        <w:ind w:firstLineChars="300" w:firstLine="747"/>
        <w:rPr>
          <w:b/>
          <w:snapToGrid w:val="0"/>
          <w:spacing w:val="8"/>
          <w:sz w:val="24"/>
          <w:lang w:eastAsia="zh-CN"/>
        </w:rPr>
      </w:pPr>
      <w:r>
        <w:rPr>
          <w:rFonts w:hint="eastAsia"/>
          <w:b/>
          <w:snapToGrid w:val="0"/>
          <w:spacing w:val="8"/>
          <w:sz w:val="24"/>
          <w:lang w:eastAsia="zh-CN"/>
        </w:rPr>
        <w:t xml:space="preserve">比选公示时间：2019年 </w:t>
      </w:r>
      <w:r w:rsidR="004849FD">
        <w:rPr>
          <w:rFonts w:hint="eastAsia"/>
          <w:b/>
          <w:snapToGrid w:val="0"/>
          <w:spacing w:val="8"/>
          <w:sz w:val="24"/>
          <w:lang w:eastAsia="zh-CN"/>
        </w:rPr>
        <w:t>9</w:t>
      </w:r>
      <w:r>
        <w:rPr>
          <w:rFonts w:hint="eastAsia"/>
          <w:b/>
          <w:snapToGrid w:val="0"/>
          <w:spacing w:val="8"/>
          <w:sz w:val="24"/>
          <w:lang w:eastAsia="zh-CN"/>
        </w:rPr>
        <w:t xml:space="preserve"> 月</w:t>
      </w:r>
      <w:r w:rsidR="004849FD">
        <w:rPr>
          <w:rFonts w:hint="eastAsia"/>
          <w:b/>
          <w:snapToGrid w:val="0"/>
          <w:spacing w:val="8"/>
          <w:sz w:val="24"/>
          <w:lang w:eastAsia="zh-CN"/>
        </w:rPr>
        <w:t xml:space="preserve"> </w:t>
      </w:r>
      <w:r w:rsidR="004D34F3">
        <w:rPr>
          <w:rFonts w:hint="eastAsia"/>
          <w:b/>
          <w:snapToGrid w:val="0"/>
          <w:spacing w:val="8"/>
          <w:sz w:val="24"/>
          <w:lang w:eastAsia="zh-CN"/>
        </w:rPr>
        <w:t>9</w:t>
      </w:r>
      <w:r w:rsidR="004849FD">
        <w:rPr>
          <w:rFonts w:hint="eastAsia"/>
          <w:b/>
          <w:snapToGrid w:val="0"/>
          <w:spacing w:val="8"/>
          <w:sz w:val="24"/>
          <w:lang w:eastAsia="zh-CN"/>
        </w:rPr>
        <w:t xml:space="preserve"> </w:t>
      </w:r>
      <w:r>
        <w:rPr>
          <w:rFonts w:hint="eastAsia"/>
          <w:b/>
          <w:snapToGrid w:val="0"/>
          <w:spacing w:val="8"/>
          <w:sz w:val="24"/>
          <w:lang w:eastAsia="zh-CN"/>
        </w:rPr>
        <w:t xml:space="preserve">日-  </w:t>
      </w:r>
      <w:r w:rsidR="004849FD">
        <w:rPr>
          <w:rFonts w:hint="eastAsia"/>
          <w:b/>
          <w:snapToGrid w:val="0"/>
          <w:spacing w:val="8"/>
          <w:sz w:val="24"/>
          <w:lang w:eastAsia="zh-CN"/>
        </w:rPr>
        <w:t>9</w:t>
      </w:r>
      <w:r>
        <w:rPr>
          <w:rFonts w:hint="eastAsia"/>
          <w:b/>
          <w:snapToGrid w:val="0"/>
          <w:spacing w:val="8"/>
          <w:sz w:val="24"/>
          <w:lang w:eastAsia="zh-CN"/>
        </w:rPr>
        <w:t xml:space="preserve">月 </w:t>
      </w:r>
      <w:r w:rsidR="004849FD">
        <w:rPr>
          <w:rFonts w:hint="eastAsia"/>
          <w:b/>
          <w:snapToGrid w:val="0"/>
          <w:spacing w:val="8"/>
          <w:sz w:val="24"/>
          <w:lang w:eastAsia="zh-CN"/>
        </w:rPr>
        <w:t xml:space="preserve"> </w:t>
      </w:r>
      <w:r w:rsidR="004D34F3">
        <w:rPr>
          <w:rFonts w:hint="eastAsia"/>
          <w:b/>
          <w:snapToGrid w:val="0"/>
          <w:spacing w:val="8"/>
          <w:sz w:val="24"/>
          <w:lang w:eastAsia="zh-CN"/>
        </w:rPr>
        <w:t>18</w:t>
      </w:r>
      <w:r w:rsidR="004849FD">
        <w:rPr>
          <w:rFonts w:hint="eastAsia"/>
          <w:b/>
          <w:snapToGrid w:val="0"/>
          <w:spacing w:val="8"/>
          <w:sz w:val="24"/>
          <w:lang w:eastAsia="zh-CN"/>
        </w:rPr>
        <w:t xml:space="preserve"> </w:t>
      </w:r>
      <w:r>
        <w:rPr>
          <w:rFonts w:hint="eastAsia"/>
          <w:b/>
          <w:snapToGrid w:val="0"/>
          <w:spacing w:val="8"/>
          <w:sz w:val="24"/>
          <w:lang w:eastAsia="zh-CN"/>
        </w:rPr>
        <w:t xml:space="preserve"> 日，公示期间请有意向参选人联系比选人进行交流澄清。</w:t>
      </w:r>
    </w:p>
    <w:p w:rsidR="00967702" w:rsidRPr="00646EC8" w:rsidRDefault="001F35BB" w:rsidP="001F35BB">
      <w:pPr>
        <w:pStyle w:val="2"/>
        <w:tabs>
          <w:tab w:val="left" w:pos="6879"/>
        </w:tabs>
        <w:spacing w:before="107" w:line="321" w:lineRule="auto"/>
        <w:ind w:left="118" w:right="106" w:firstLine="480"/>
        <w:rPr>
          <w:lang w:eastAsia="zh-CN"/>
        </w:rPr>
      </w:pPr>
      <w:r>
        <w:rPr>
          <w:rFonts w:hint="eastAsia"/>
          <w:snapToGrid w:val="0"/>
          <w:spacing w:val="8"/>
          <w:lang w:eastAsia="zh-CN"/>
        </w:rPr>
        <w:t>参选文件递交的截止时</w:t>
      </w:r>
      <w:r w:rsidRPr="00E61853">
        <w:rPr>
          <w:rFonts w:hint="eastAsia"/>
          <w:bCs w:val="0"/>
          <w:snapToGrid w:val="0"/>
          <w:spacing w:val="8"/>
          <w:szCs w:val="22"/>
          <w:lang w:eastAsia="zh-CN"/>
        </w:rPr>
        <w:t>间：2019年</w:t>
      </w:r>
      <w:r>
        <w:rPr>
          <w:rFonts w:hint="eastAsia"/>
          <w:bCs w:val="0"/>
          <w:snapToGrid w:val="0"/>
          <w:spacing w:val="8"/>
          <w:szCs w:val="22"/>
          <w:lang w:eastAsia="zh-CN"/>
        </w:rPr>
        <w:t xml:space="preserve"> </w:t>
      </w:r>
      <w:r w:rsidR="004849FD">
        <w:rPr>
          <w:rFonts w:hint="eastAsia"/>
          <w:bCs w:val="0"/>
          <w:snapToGrid w:val="0"/>
          <w:spacing w:val="8"/>
          <w:szCs w:val="22"/>
          <w:lang w:eastAsia="zh-CN"/>
        </w:rPr>
        <w:t>9</w:t>
      </w:r>
      <w:r>
        <w:rPr>
          <w:rFonts w:hint="eastAsia"/>
          <w:bCs w:val="0"/>
          <w:snapToGrid w:val="0"/>
          <w:spacing w:val="8"/>
          <w:szCs w:val="22"/>
          <w:lang w:eastAsia="zh-CN"/>
        </w:rPr>
        <w:t xml:space="preserve"> </w:t>
      </w:r>
      <w:r w:rsidRPr="00E61853">
        <w:rPr>
          <w:rFonts w:hint="eastAsia"/>
          <w:bCs w:val="0"/>
          <w:snapToGrid w:val="0"/>
          <w:spacing w:val="8"/>
          <w:szCs w:val="22"/>
          <w:lang w:eastAsia="zh-CN"/>
        </w:rPr>
        <w:t>月</w:t>
      </w:r>
      <w:r>
        <w:rPr>
          <w:rFonts w:hint="eastAsia"/>
          <w:bCs w:val="0"/>
          <w:snapToGrid w:val="0"/>
          <w:spacing w:val="8"/>
          <w:szCs w:val="22"/>
          <w:lang w:eastAsia="zh-CN"/>
        </w:rPr>
        <w:t xml:space="preserve"> </w:t>
      </w:r>
      <w:r w:rsidR="004849FD">
        <w:rPr>
          <w:rFonts w:hint="eastAsia"/>
          <w:bCs w:val="0"/>
          <w:snapToGrid w:val="0"/>
          <w:spacing w:val="8"/>
          <w:szCs w:val="22"/>
          <w:lang w:eastAsia="zh-CN"/>
        </w:rPr>
        <w:t xml:space="preserve"> </w:t>
      </w:r>
      <w:r w:rsidR="004D34F3">
        <w:rPr>
          <w:rFonts w:hint="eastAsia"/>
          <w:bCs w:val="0"/>
          <w:snapToGrid w:val="0"/>
          <w:spacing w:val="8"/>
          <w:szCs w:val="22"/>
          <w:lang w:eastAsia="zh-CN"/>
        </w:rPr>
        <w:t>22</w:t>
      </w:r>
      <w:r w:rsidRPr="00E61853">
        <w:rPr>
          <w:rFonts w:hint="eastAsia"/>
          <w:bCs w:val="0"/>
          <w:snapToGrid w:val="0"/>
          <w:spacing w:val="8"/>
          <w:szCs w:val="22"/>
          <w:lang w:eastAsia="zh-CN"/>
        </w:rPr>
        <w:t>日15：00之前（</w:t>
      </w:r>
      <w:r w:rsidRPr="00E47EF8">
        <w:rPr>
          <w:rFonts w:hint="eastAsia"/>
          <w:szCs w:val="28"/>
          <w:lang w:eastAsia="zh-CN"/>
        </w:rPr>
        <w:t>以收到参选文件为准）</w:t>
      </w:r>
      <w:r>
        <w:rPr>
          <w:rFonts w:hint="eastAsia"/>
          <w:b w:val="0"/>
          <w:snapToGrid w:val="0"/>
          <w:spacing w:val="8"/>
          <w:lang w:eastAsia="zh-CN"/>
        </w:rPr>
        <w:t>。</w:t>
      </w:r>
    </w:p>
    <w:p w:rsidR="00F8634D" w:rsidRDefault="00DD56C2" w:rsidP="00F8634D">
      <w:pPr>
        <w:pStyle w:val="2"/>
        <w:tabs>
          <w:tab w:val="left" w:pos="6879"/>
        </w:tabs>
        <w:spacing w:before="107" w:line="321" w:lineRule="auto"/>
        <w:ind w:left="118" w:right="106" w:firstLine="480"/>
        <w:rPr>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322549">
        <w:rPr>
          <w:spacing w:val="4"/>
          <w:lang w:eastAsia="zh-CN"/>
        </w:rPr>
        <w:t>福建福海创石油化工有限公司</w:t>
      </w:r>
      <w:r w:rsidR="00322549">
        <w:rPr>
          <w:rFonts w:hint="eastAsia"/>
          <w:spacing w:val="4"/>
          <w:lang w:eastAsia="zh-CN"/>
        </w:rPr>
        <w:t>办公楼</w:t>
      </w:r>
      <w:r>
        <w:rPr>
          <w:spacing w:val="4"/>
          <w:lang w:eastAsia="zh-CN"/>
        </w:rPr>
        <w:t>（</w:t>
      </w:r>
      <w:r w:rsidR="00861D75">
        <w:rPr>
          <w:rFonts w:hint="eastAsia"/>
          <w:spacing w:val="4"/>
          <w:lang w:eastAsia="zh-CN"/>
        </w:rPr>
        <w:t>福建省</w:t>
      </w:r>
      <w:r w:rsidR="00322549" w:rsidRPr="00322549">
        <w:rPr>
          <w:rFonts w:hint="eastAsia"/>
          <w:spacing w:val="4"/>
          <w:lang w:eastAsia="zh-CN"/>
        </w:rPr>
        <w:t>漳州市漳浦县</w:t>
      </w:r>
      <w:proofErr w:type="gramStart"/>
      <w:r w:rsidR="00322549" w:rsidRPr="00322549">
        <w:rPr>
          <w:rFonts w:hint="eastAsia"/>
          <w:spacing w:val="4"/>
          <w:lang w:eastAsia="zh-CN"/>
        </w:rPr>
        <w:t>杜浔镇杜昌路</w:t>
      </w:r>
      <w:proofErr w:type="gramEnd"/>
      <w:r w:rsidR="00322549" w:rsidRPr="00322549">
        <w:rPr>
          <w:rFonts w:hint="eastAsia"/>
          <w:spacing w:val="4"/>
          <w:lang w:eastAsia="zh-CN"/>
        </w:rPr>
        <w:t>9号</w:t>
      </w:r>
      <w:r w:rsidRPr="00322549">
        <w:rPr>
          <w:spacing w:val="4"/>
          <w:lang w:eastAsia="zh-CN"/>
        </w:rPr>
        <w:t>）</w:t>
      </w:r>
      <w:r>
        <w:rPr>
          <w:spacing w:val="-57"/>
          <w:lang w:eastAsia="zh-CN"/>
        </w:rPr>
        <w:t>，</w:t>
      </w:r>
      <w:r>
        <w:rPr>
          <w:lang w:eastAsia="zh-CN"/>
        </w:rPr>
        <w:t>联系人</w:t>
      </w:r>
      <w:r>
        <w:rPr>
          <w:spacing w:val="-56"/>
          <w:lang w:eastAsia="zh-CN"/>
        </w:rPr>
        <w:t>：</w:t>
      </w:r>
      <w:r w:rsidR="00861D75">
        <w:rPr>
          <w:rFonts w:hint="eastAsia"/>
          <w:spacing w:val="-56"/>
          <w:lang w:eastAsia="zh-CN"/>
        </w:rPr>
        <w:t>陈惠国</w:t>
      </w:r>
      <w:r w:rsidR="00322549">
        <w:rPr>
          <w:rFonts w:hint="eastAsia"/>
          <w:lang w:eastAsia="zh-CN"/>
        </w:rPr>
        <w:t xml:space="preserve">   </w:t>
      </w:r>
      <w:r>
        <w:rPr>
          <w:spacing w:val="-6"/>
          <w:lang w:eastAsia="zh-CN"/>
        </w:rPr>
        <w:t xml:space="preserve"> </w:t>
      </w:r>
      <w:r>
        <w:rPr>
          <w:lang w:eastAsia="zh-CN"/>
        </w:rPr>
        <w:t>联系电话</w:t>
      </w:r>
      <w:r>
        <w:rPr>
          <w:spacing w:val="-4"/>
          <w:lang w:eastAsia="zh-CN"/>
        </w:rPr>
        <w:t>：</w:t>
      </w:r>
      <w:r w:rsidR="00861D75">
        <w:rPr>
          <w:rFonts w:hint="eastAsia"/>
          <w:spacing w:val="-4"/>
          <w:lang w:eastAsia="zh-CN"/>
        </w:rPr>
        <w:t>0596-6311824</w:t>
      </w:r>
      <w:r>
        <w:rPr>
          <w:lang w:eastAsia="zh-CN"/>
        </w:rPr>
        <w:t>。</w:t>
      </w:r>
    </w:p>
    <w:p w:rsidR="00967702" w:rsidRDefault="00DD56C2" w:rsidP="00F8634D">
      <w:pPr>
        <w:pStyle w:val="2"/>
        <w:tabs>
          <w:tab w:val="left" w:pos="6879"/>
        </w:tabs>
        <w:spacing w:before="107" w:line="321" w:lineRule="auto"/>
        <w:ind w:left="118" w:right="106" w:firstLine="480"/>
        <w:rPr>
          <w:lang w:eastAsia="zh-CN"/>
        </w:rPr>
      </w:pPr>
      <w:r>
        <w:rPr>
          <w:b w:val="0"/>
          <w:lang w:eastAsia="zh-CN"/>
        </w:rPr>
        <w:t>注：</w:t>
      </w:r>
      <w:r w:rsidRPr="00E47EF8">
        <w:rPr>
          <w:lang w:eastAsia="zh-CN"/>
        </w:rPr>
        <w:t>请使用顺丰快递或中国邮政 EMS 快递，其他快递不能保证送达目的地。</w:t>
      </w:r>
    </w:p>
    <w:p w:rsidR="001F35BB" w:rsidRPr="001F35BB" w:rsidRDefault="001F35BB" w:rsidP="001F35BB">
      <w:pPr>
        <w:ind w:firstLineChars="500" w:firstLine="1104"/>
        <w:rPr>
          <w:lang w:eastAsia="zh-CN"/>
        </w:rPr>
      </w:pPr>
      <w:r w:rsidRPr="000A27A8">
        <w:rPr>
          <w:rFonts w:hint="eastAsia"/>
          <w:b/>
          <w:lang w:eastAsia="zh-CN"/>
        </w:rPr>
        <w:t>寄送快递时，请在快递件上面写备注清楚寄件人公司名称及相应标书项目名称！！</w:t>
      </w:r>
      <w:r>
        <w:rPr>
          <w:rFonts w:hint="eastAsia"/>
          <w:b/>
          <w:lang w:eastAsia="zh-CN"/>
        </w:rPr>
        <w:t xml:space="preserve"> </w:t>
      </w:r>
    </w:p>
    <w:p w:rsidR="00967702" w:rsidRDefault="00DD56C2">
      <w:pPr>
        <w:pStyle w:val="a3"/>
        <w:spacing w:before="108"/>
        <w:ind w:left="598"/>
        <w:rPr>
          <w:lang w:eastAsia="zh-CN"/>
        </w:rPr>
      </w:pPr>
      <w:r>
        <w:rPr>
          <w:lang w:eastAsia="zh-CN"/>
        </w:rPr>
        <w:t>3.只允许参选人有一个参选方案，否则将被视为无效参选。</w:t>
      </w:r>
    </w:p>
    <w:p w:rsidR="00967702" w:rsidRDefault="00DD56C2">
      <w:pPr>
        <w:pStyle w:val="a3"/>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3"/>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3"/>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538"/>
        <w:rPr>
          <w:b/>
          <w:sz w:val="28"/>
          <w:lang w:eastAsia="zh-CN"/>
        </w:rPr>
      </w:pPr>
      <w:r>
        <w:rPr>
          <w:b/>
          <w:w w:val="95"/>
          <w:sz w:val="28"/>
          <w:lang w:eastAsia="zh-CN"/>
        </w:rPr>
        <w:t>一、参选文件的组成：</w:t>
      </w:r>
    </w:p>
    <w:p w:rsidR="00A372FD" w:rsidRDefault="00DD56C2" w:rsidP="00A372FD">
      <w:pPr>
        <w:pStyle w:val="a3"/>
        <w:spacing w:before="186" w:line="321" w:lineRule="auto"/>
        <w:ind w:left="118" w:right="92" w:firstLine="480"/>
        <w:rPr>
          <w:lang w:eastAsia="zh-CN"/>
        </w:rPr>
      </w:pPr>
      <w:r>
        <w:rPr>
          <w:lang w:eastAsia="zh-CN"/>
        </w:rPr>
        <w:t>①</w:t>
      </w:r>
      <w:r w:rsidR="00FA36C5">
        <w:rPr>
          <w:lang w:eastAsia="zh-CN"/>
        </w:rPr>
        <w:t>参选单位企业概况（企业简介、经营状况</w:t>
      </w:r>
      <w:r w:rsidR="006E72DD">
        <w:rPr>
          <w:rFonts w:hint="eastAsia"/>
          <w:lang w:eastAsia="zh-CN"/>
        </w:rPr>
        <w:t>、业绩情况</w:t>
      </w:r>
      <w:r>
        <w:rPr>
          <w:lang w:eastAsia="zh-CN"/>
        </w:rPr>
        <w:t>）、营业执照</w:t>
      </w:r>
      <w:r w:rsidR="002F781F">
        <w:rPr>
          <w:lang w:eastAsia="zh-CN"/>
        </w:rPr>
        <w:t>、资质证书、组织机构代码证、税务登记证（经年检或年审合格的）等</w:t>
      </w:r>
      <w:r w:rsidR="00B26F91">
        <w:rPr>
          <w:rFonts w:hint="eastAsia"/>
          <w:lang w:eastAsia="zh-CN"/>
        </w:rPr>
        <w:t>，以及</w:t>
      </w:r>
      <w:r w:rsidR="005D47FB">
        <w:rPr>
          <w:spacing w:val="-5"/>
          <w:lang w:eastAsia="zh-CN"/>
        </w:rPr>
        <w:t>其他可以证明参选单位具有类似</w:t>
      </w:r>
      <w:r w:rsidR="005D47FB">
        <w:rPr>
          <w:rFonts w:hint="eastAsia"/>
          <w:spacing w:val="-5"/>
          <w:lang w:eastAsia="zh-CN"/>
        </w:rPr>
        <w:t>项目</w:t>
      </w:r>
      <w:r w:rsidR="00B26F91">
        <w:rPr>
          <w:spacing w:val="-5"/>
          <w:lang w:eastAsia="zh-CN"/>
        </w:rPr>
        <w:t>良好业绩的相关材料；凡弄虚作假的，一经查实，比选人有权取消其中选资格。</w:t>
      </w:r>
    </w:p>
    <w:p w:rsidR="00967702" w:rsidRDefault="00DD56C2" w:rsidP="00A372FD">
      <w:pPr>
        <w:pStyle w:val="a3"/>
        <w:spacing w:before="186" w:line="321" w:lineRule="auto"/>
        <w:ind w:left="118" w:right="92" w:firstLine="480"/>
        <w:rPr>
          <w:lang w:eastAsia="zh-CN"/>
        </w:rPr>
      </w:pPr>
      <w:r>
        <w:rPr>
          <w:spacing w:val="-7"/>
          <w:lang w:eastAsia="zh-CN"/>
        </w:rPr>
        <w:t>②</w:t>
      </w:r>
      <w:r w:rsidR="00B26F91">
        <w:rPr>
          <w:rFonts w:hint="eastAsia"/>
          <w:spacing w:val="-7"/>
          <w:lang w:eastAsia="zh-CN"/>
        </w:rPr>
        <w:t>参选人资格要求中所有的资质材料。</w:t>
      </w:r>
    </w:p>
    <w:p w:rsidR="00967702" w:rsidRDefault="00DD56C2">
      <w:pPr>
        <w:pStyle w:val="a3"/>
        <w:spacing w:before="26" w:line="321" w:lineRule="auto"/>
        <w:ind w:left="118" w:right="222" w:firstLine="480"/>
        <w:rPr>
          <w:lang w:eastAsia="zh-CN"/>
        </w:rPr>
      </w:pPr>
      <w:r>
        <w:rPr>
          <w:spacing w:val="-6"/>
          <w:lang w:eastAsia="zh-CN"/>
        </w:rPr>
        <w:t>③参选单位出具业务联系人的授权代表证明，业务联系人或被授权代表变更时应取得相应的具有法律效力的证明材料。</w:t>
      </w:r>
    </w:p>
    <w:p w:rsidR="00967702" w:rsidRDefault="00DD56C2">
      <w:pPr>
        <w:pStyle w:val="a3"/>
        <w:spacing w:before="26" w:line="322" w:lineRule="auto"/>
        <w:ind w:left="595"/>
        <w:rPr>
          <w:lang w:eastAsia="zh-CN"/>
        </w:rPr>
      </w:pPr>
      <w:r>
        <w:rPr>
          <w:lang w:eastAsia="zh-CN"/>
        </w:rPr>
        <w:t>④提供参选报价表(详见附件)。</w:t>
      </w:r>
    </w:p>
    <w:p w:rsidR="00967702" w:rsidRDefault="00DD56C2">
      <w:pPr>
        <w:pStyle w:val="a3"/>
        <w:spacing w:before="26" w:line="322" w:lineRule="auto"/>
        <w:ind w:left="595"/>
        <w:rPr>
          <w:lang w:eastAsia="zh-CN"/>
        </w:rPr>
      </w:pPr>
      <w:r>
        <w:rPr>
          <w:lang w:eastAsia="zh-CN"/>
        </w:rPr>
        <w:t>⑤以上①至④项内容</w:t>
      </w:r>
      <w:r>
        <w:rPr>
          <w:b/>
          <w:bCs/>
          <w:lang w:eastAsia="zh-CN"/>
        </w:rPr>
        <w:t>胶装</w:t>
      </w:r>
      <w:r>
        <w:rPr>
          <w:lang w:eastAsia="zh-CN"/>
        </w:rPr>
        <w:t>密封并加盖公章。</w:t>
      </w:r>
    </w:p>
    <w:p w:rsidR="00967702" w:rsidRDefault="00DD56C2">
      <w:pPr>
        <w:pStyle w:val="10"/>
        <w:spacing w:before="176"/>
        <w:ind w:left="680"/>
        <w:rPr>
          <w:lang w:eastAsia="zh-CN"/>
        </w:rPr>
      </w:pPr>
      <w:r>
        <w:rPr>
          <w:w w:val="95"/>
          <w:lang w:eastAsia="zh-CN"/>
        </w:rPr>
        <w:t>二、参选书格式内容</w:t>
      </w:r>
    </w:p>
    <w:p w:rsidR="00967702" w:rsidRDefault="00DD56C2">
      <w:pPr>
        <w:pStyle w:val="a3"/>
        <w:spacing w:before="188"/>
        <w:ind w:left="598"/>
        <w:rPr>
          <w:lang w:eastAsia="zh-CN"/>
        </w:rPr>
      </w:pPr>
      <w:r>
        <w:rPr>
          <w:lang w:eastAsia="zh-CN"/>
        </w:rPr>
        <w:t>参选人应按附件二格式内容要求进行参选书的编制。</w:t>
      </w:r>
    </w:p>
    <w:p w:rsidR="00967702" w:rsidRDefault="00DD56C2">
      <w:pPr>
        <w:pStyle w:val="10"/>
        <w:spacing w:before="176"/>
        <w:rPr>
          <w:lang w:eastAsia="zh-CN"/>
        </w:rPr>
      </w:pPr>
      <w:r>
        <w:rPr>
          <w:w w:val="95"/>
          <w:lang w:eastAsia="zh-CN"/>
        </w:rPr>
        <w:t>三、参选报价</w:t>
      </w:r>
    </w:p>
    <w:p w:rsidR="00967702" w:rsidRDefault="00DD56C2">
      <w:pPr>
        <w:pStyle w:val="a3"/>
        <w:spacing w:before="134" w:line="355" w:lineRule="auto"/>
        <w:ind w:left="118" w:right="222" w:firstLine="477"/>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rsidR="00967702" w:rsidRDefault="00DD56C2">
      <w:pPr>
        <w:pStyle w:val="10"/>
        <w:spacing w:before="30"/>
        <w:rPr>
          <w:lang w:eastAsia="zh-CN"/>
        </w:rPr>
      </w:pPr>
      <w:r>
        <w:rPr>
          <w:w w:val="95"/>
          <w:lang w:eastAsia="zh-CN"/>
        </w:rPr>
        <w:t>四、特别说明</w:t>
      </w:r>
    </w:p>
    <w:p w:rsidR="00967702" w:rsidRDefault="00DD56C2">
      <w:pPr>
        <w:pStyle w:val="a3"/>
        <w:spacing w:before="183" w:line="357"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pPr>
        <w:pStyle w:val="a3"/>
        <w:spacing w:before="35" w:line="355"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pPr>
        <w:pStyle w:val="a3"/>
        <w:spacing w:before="35" w:line="357"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pPr>
        <w:spacing w:line="357"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967702" w:rsidRDefault="00967702">
      <w:pPr>
        <w:pStyle w:val="a3"/>
        <w:rPr>
          <w:b/>
          <w:sz w:val="20"/>
          <w:lang w:eastAsia="zh-CN"/>
        </w:rPr>
      </w:pPr>
    </w:p>
    <w:p w:rsidR="00967702" w:rsidRDefault="00967702">
      <w:pPr>
        <w:pStyle w:val="a3"/>
        <w:rPr>
          <w:b/>
          <w:sz w:val="20"/>
          <w:lang w:eastAsia="zh-CN"/>
        </w:rPr>
      </w:pPr>
    </w:p>
    <w:p w:rsidR="00967702" w:rsidRDefault="00967702">
      <w:pPr>
        <w:pStyle w:val="a3"/>
        <w:spacing w:before="3"/>
        <w:rPr>
          <w:b/>
          <w:sz w:val="26"/>
          <w:lang w:eastAsia="zh-CN"/>
        </w:rPr>
      </w:pPr>
    </w:p>
    <w:p w:rsidR="00967702" w:rsidRDefault="00DD56C2">
      <w:pPr>
        <w:spacing w:before="15"/>
        <w:ind w:left="680"/>
        <w:rPr>
          <w:b/>
          <w:sz w:val="28"/>
          <w:lang w:eastAsia="zh-CN"/>
        </w:rPr>
      </w:pPr>
      <w:r>
        <w:rPr>
          <w:b/>
          <w:w w:val="95"/>
          <w:sz w:val="28"/>
          <w:lang w:eastAsia="zh-CN"/>
        </w:rPr>
        <w:t>一、规则：</w:t>
      </w:r>
    </w:p>
    <w:p w:rsidR="00B26F91" w:rsidRDefault="00DD56C2">
      <w:pPr>
        <w:pStyle w:val="a3"/>
        <w:spacing w:before="210" w:line="357" w:lineRule="auto"/>
        <w:ind w:left="118" w:right="222" w:firstLine="480"/>
        <w:rPr>
          <w:spacing w:val="-11"/>
          <w:lang w:eastAsia="zh-CN"/>
        </w:rPr>
      </w:pPr>
      <w:r>
        <w:rPr>
          <w:lang w:eastAsia="zh-CN"/>
        </w:rPr>
        <w:t>1.</w:t>
      </w:r>
      <w:r>
        <w:rPr>
          <w:spacing w:val="-11"/>
          <w:lang w:eastAsia="zh-CN"/>
        </w:rPr>
        <w:t>比选人在评选时，</w:t>
      </w:r>
      <w:proofErr w:type="gramStart"/>
      <w:r w:rsidR="00B26F91">
        <w:rPr>
          <w:rFonts w:hint="eastAsia"/>
          <w:spacing w:val="-11"/>
          <w:lang w:eastAsia="zh-CN"/>
        </w:rPr>
        <w:t>先针对</w:t>
      </w:r>
      <w:proofErr w:type="gramEnd"/>
      <w:r w:rsidR="00B26F91">
        <w:rPr>
          <w:rFonts w:hint="eastAsia"/>
          <w:spacing w:val="-11"/>
          <w:lang w:eastAsia="zh-CN"/>
        </w:rPr>
        <w:t>参选人的</w:t>
      </w:r>
      <w:r w:rsidR="006E72DD">
        <w:rPr>
          <w:rFonts w:hint="eastAsia"/>
          <w:spacing w:val="-11"/>
          <w:lang w:eastAsia="zh-CN"/>
        </w:rPr>
        <w:t>技术</w:t>
      </w:r>
      <w:r w:rsidR="00B26F91">
        <w:rPr>
          <w:rFonts w:hint="eastAsia"/>
          <w:spacing w:val="-11"/>
          <w:lang w:eastAsia="zh-CN"/>
        </w:rPr>
        <w:t>部分进行评选，</w:t>
      </w:r>
      <w:r w:rsidR="006E72DD">
        <w:rPr>
          <w:rFonts w:hint="eastAsia"/>
          <w:spacing w:val="-11"/>
          <w:lang w:eastAsia="zh-CN"/>
        </w:rPr>
        <w:t>技术</w:t>
      </w:r>
      <w:r w:rsidR="00B26F91">
        <w:rPr>
          <w:rFonts w:hint="eastAsia"/>
          <w:spacing w:val="-11"/>
          <w:lang w:eastAsia="zh-CN"/>
        </w:rPr>
        <w:t>合格的参选人的商务标方可进入最终商务评选，根据商务报价，</w:t>
      </w:r>
      <w:proofErr w:type="gramStart"/>
      <w:r w:rsidR="00B26F91">
        <w:rPr>
          <w:rFonts w:hint="eastAsia"/>
          <w:spacing w:val="-11"/>
          <w:lang w:eastAsia="zh-CN"/>
        </w:rPr>
        <w:t>选择未税总价</w:t>
      </w:r>
      <w:proofErr w:type="gramEnd"/>
      <w:r w:rsidR="00B26F91">
        <w:rPr>
          <w:rFonts w:hint="eastAsia"/>
          <w:spacing w:val="-11"/>
          <w:lang w:eastAsia="zh-CN"/>
        </w:rPr>
        <w:t>最低者作为中选单位。</w:t>
      </w:r>
    </w:p>
    <w:p w:rsidR="00967702" w:rsidRDefault="00DD56C2">
      <w:pPr>
        <w:pStyle w:val="a3"/>
        <w:spacing w:before="35"/>
        <w:ind w:left="598"/>
        <w:rPr>
          <w:lang w:eastAsia="zh-CN"/>
        </w:rPr>
      </w:pPr>
      <w:r>
        <w:rPr>
          <w:lang w:eastAsia="zh-CN"/>
        </w:rPr>
        <w:t>2.参选人串选、相互勾结故意压低标价以排挤竞争对手的公平竞争的，其参选无效。</w:t>
      </w:r>
    </w:p>
    <w:p w:rsidR="00967702" w:rsidRDefault="00DD56C2">
      <w:pPr>
        <w:pStyle w:val="a3"/>
        <w:spacing w:before="153" w:line="357" w:lineRule="auto"/>
        <w:ind w:left="118" w:right="92" w:firstLine="480"/>
        <w:rPr>
          <w:lang w:eastAsia="zh-CN"/>
        </w:rPr>
      </w:pPr>
      <w:r>
        <w:rPr>
          <w:lang w:eastAsia="zh-CN"/>
        </w:rPr>
        <w:t>3.</w:t>
      </w:r>
      <w:r>
        <w:rPr>
          <w:spacing w:val="-8"/>
          <w:lang w:eastAsia="zh-CN"/>
        </w:rPr>
        <w:t>替补候选人的设定与使用：在合同签订前，比选</w:t>
      </w:r>
      <w:r w:rsidR="00B26F91">
        <w:rPr>
          <w:rFonts w:hint="eastAsia"/>
          <w:spacing w:val="-8"/>
          <w:lang w:eastAsia="zh-CN"/>
        </w:rPr>
        <w:t>人</w:t>
      </w:r>
      <w:r>
        <w:rPr>
          <w:spacing w:val="-8"/>
          <w:lang w:eastAsia="zh-CN"/>
        </w:rPr>
        <w:t>发现参选人的参选报价或供货</w:t>
      </w:r>
      <w:r>
        <w:rPr>
          <w:spacing w:val="-12"/>
          <w:lang w:eastAsia="zh-CN"/>
        </w:rPr>
        <w:t>范围有缺漏、实际应标产品或服务存在重大偏差、或参选材料存在欺诈行为时、或参选人</w:t>
      </w:r>
      <w:r>
        <w:rPr>
          <w:spacing w:val="-22"/>
          <w:lang w:eastAsia="zh-CN"/>
        </w:rPr>
        <w:t xml:space="preserve">因不可抗力或自身原因不能履行合同的，将有理由取消中选人资格，保留依法追究的权利； </w:t>
      </w:r>
      <w:r w:rsidR="00B26F91">
        <w:rPr>
          <w:spacing w:val="-22"/>
          <w:lang w:eastAsia="zh-CN"/>
        </w:rPr>
        <w:t>并</w:t>
      </w:r>
      <w:r w:rsidR="00B26F91">
        <w:rPr>
          <w:rFonts w:hint="eastAsia"/>
          <w:spacing w:val="-22"/>
          <w:lang w:eastAsia="zh-CN"/>
        </w:rPr>
        <w:t>可</w:t>
      </w:r>
      <w:r>
        <w:rPr>
          <w:spacing w:val="-22"/>
          <w:lang w:eastAsia="zh-CN"/>
        </w:rPr>
        <w:t>依法确定排名第二名的中选候选人为本项目的中选人</w:t>
      </w:r>
      <w:r w:rsidR="00B26F91">
        <w:rPr>
          <w:rFonts w:hint="eastAsia"/>
          <w:spacing w:val="-22"/>
          <w:lang w:eastAsia="zh-CN"/>
        </w:rPr>
        <w:t>或重新组织比选</w:t>
      </w:r>
      <w:r>
        <w:rPr>
          <w:spacing w:val="-22"/>
          <w:lang w:eastAsia="zh-CN"/>
        </w:rPr>
        <w:t>。</w:t>
      </w:r>
    </w:p>
    <w:p w:rsidR="00967702" w:rsidRDefault="00DD56C2">
      <w:pPr>
        <w:pStyle w:val="10"/>
        <w:spacing w:before="83"/>
        <w:rPr>
          <w:lang w:eastAsia="zh-CN"/>
        </w:rPr>
      </w:pPr>
      <w:r>
        <w:rPr>
          <w:w w:val="95"/>
          <w:lang w:eastAsia="zh-CN"/>
        </w:rPr>
        <w:t>二、资格审查：</w:t>
      </w:r>
    </w:p>
    <w:p w:rsidR="00967702" w:rsidRDefault="00DD56C2">
      <w:pPr>
        <w:pStyle w:val="a3"/>
        <w:spacing w:before="211"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Pr="00B26F91" w:rsidRDefault="00DD56C2">
      <w:pPr>
        <w:spacing w:before="83"/>
        <w:ind w:left="598"/>
        <w:rPr>
          <w:b/>
          <w:w w:val="95"/>
          <w:sz w:val="28"/>
          <w:lang w:eastAsia="zh-CN"/>
        </w:rPr>
      </w:pPr>
      <w:r w:rsidRPr="00B26F91">
        <w:rPr>
          <w:b/>
          <w:w w:val="95"/>
          <w:sz w:val="28"/>
          <w:lang w:eastAsia="zh-CN"/>
        </w:rPr>
        <w:t>三、</w:t>
      </w:r>
      <w:r>
        <w:rPr>
          <w:b/>
          <w:w w:val="95"/>
          <w:sz w:val="28"/>
          <w:lang w:eastAsia="zh-CN"/>
        </w:rPr>
        <w:t>评选办法：</w:t>
      </w:r>
    </w:p>
    <w:p w:rsidR="00967702" w:rsidRDefault="00DD56C2">
      <w:pPr>
        <w:pStyle w:val="a3"/>
        <w:spacing w:before="210" w:line="357" w:lineRule="auto"/>
        <w:ind w:left="120" w:right="222" w:firstLine="520"/>
        <w:rPr>
          <w:lang w:eastAsia="zh-CN"/>
        </w:rPr>
      </w:pPr>
      <w:r>
        <w:rPr>
          <w:lang w:eastAsia="zh-CN"/>
        </w:rPr>
        <w:t>评选委员会将对通过资格及实质响应性审查的各合格参选人，</w:t>
      </w:r>
      <w:r w:rsidR="00B26F91">
        <w:rPr>
          <w:rFonts w:hint="eastAsia"/>
          <w:spacing w:val="-11"/>
          <w:lang w:eastAsia="zh-CN"/>
        </w:rPr>
        <w:t>根据</w:t>
      </w:r>
      <w:r w:rsidR="00DA6512">
        <w:rPr>
          <w:rFonts w:hint="eastAsia"/>
          <w:spacing w:val="-11"/>
          <w:lang w:eastAsia="zh-CN"/>
        </w:rPr>
        <w:t>合格参选人</w:t>
      </w:r>
      <w:r w:rsidR="00B26F91">
        <w:rPr>
          <w:rFonts w:hint="eastAsia"/>
          <w:spacing w:val="-11"/>
          <w:lang w:eastAsia="zh-CN"/>
        </w:rPr>
        <w:t>的商务报价进行比选，</w:t>
      </w:r>
      <w:proofErr w:type="gramStart"/>
      <w:r w:rsidR="00B26F91">
        <w:rPr>
          <w:rFonts w:hint="eastAsia"/>
          <w:spacing w:val="-11"/>
          <w:lang w:eastAsia="zh-CN"/>
        </w:rPr>
        <w:t>选择未税总价</w:t>
      </w:r>
      <w:proofErr w:type="gramEnd"/>
      <w:r w:rsidR="00B26F91">
        <w:rPr>
          <w:rFonts w:hint="eastAsia"/>
          <w:spacing w:val="-11"/>
          <w:lang w:eastAsia="zh-CN"/>
        </w:rPr>
        <w:t>最低者作为中选单位。</w:t>
      </w:r>
    </w:p>
    <w:p w:rsidR="00967702" w:rsidRDefault="00DD56C2">
      <w:pPr>
        <w:spacing w:before="15"/>
        <w:ind w:left="638"/>
        <w:rPr>
          <w:b/>
          <w:sz w:val="28"/>
          <w:lang w:eastAsia="zh-CN"/>
        </w:rPr>
      </w:pPr>
      <w:r>
        <w:rPr>
          <w:b/>
          <w:w w:val="95"/>
          <w:sz w:val="28"/>
          <w:lang w:eastAsia="zh-CN"/>
        </w:rPr>
        <w:t>四、以下情况作废选处理：</w:t>
      </w:r>
    </w:p>
    <w:p w:rsidR="00967702" w:rsidRDefault="00DD56C2">
      <w:pPr>
        <w:pStyle w:val="a3"/>
        <w:spacing w:before="213"/>
        <w:ind w:left="698"/>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967702" w:rsidRDefault="00DD56C2">
      <w:pPr>
        <w:pStyle w:val="a3"/>
        <w:spacing w:before="153"/>
        <w:ind w:left="698"/>
        <w:rPr>
          <w:lang w:eastAsia="zh-CN"/>
        </w:rPr>
      </w:pPr>
      <w:r>
        <w:rPr>
          <w:lang w:eastAsia="zh-CN"/>
        </w:rPr>
        <w:t>2.参选文件存在重大偏差的。</w:t>
      </w:r>
    </w:p>
    <w:p w:rsidR="00967702" w:rsidRDefault="00DD56C2">
      <w:pPr>
        <w:pStyle w:val="a3"/>
        <w:spacing w:before="153"/>
        <w:ind w:left="698"/>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967702" w:rsidRDefault="00DD56C2">
      <w:pPr>
        <w:pStyle w:val="a3"/>
        <w:spacing w:before="153"/>
        <w:ind w:left="698"/>
        <w:rPr>
          <w:lang w:eastAsia="zh-CN"/>
        </w:rPr>
      </w:pPr>
      <w:r>
        <w:rPr>
          <w:rFonts w:hint="eastAsia"/>
          <w:lang w:eastAsia="zh-CN"/>
        </w:rPr>
        <w:t>4</w:t>
      </w:r>
      <w:r>
        <w:rPr>
          <w:lang w:eastAsia="zh-CN"/>
        </w:rPr>
        <w:t>.参选人串标、相互勾结故意压低标价以排挤竞争对手的公平竞争的，其参选无效。</w:t>
      </w:r>
    </w:p>
    <w:p w:rsidR="00967702" w:rsidRDefault="00967702">
      <w:pPr>
        <w:rPr>
          <w:lang w:eastAsia="zh-CN"/>
        </w:rPr>
        <w:sectPr w:rsidR="00967702">
          <w:pgSz w:w="11910" w:h="16840"/>
          <w:pgMar w:top="1440" w:right="900" w:bottom="740" w:left="1200" w:header="0" w:footer="551" w:gutter="0"/>
          <w:cols w:space="720"/>
        </w:sectPr>
      </w:pPr>
    </w:p>
    <w:p w:rsidR="00967702" w:rsidRDefault="00DD56C2">
      <w:pPr>
        <w:pStyle w:val="10"/>
        <w:spacing w:line="355" w:lineRule="exact"/>
        <w:rPr>
          <w:lang w:eastAsia="zh-CN"/>
        </w:rPr>
      </w:pPr>
      <w:r>
        <w:rPr>
          <w:w w:val="95"/>
          <w:lang w:eastAsia="zh-CN"/>
        </w:rPr>
        <w:lastRenderedPageBreak/>
        <w:t>五、评选</w:t>
      </w:r>
    </w:p>
    <w:p w:rsidR="00967702" w:rsidRPr="009421B0" w:rsidRDefault="00DD56C2">
      <w:pPr>
        <w:pStyle w:val="a3"/>
        <w:spacing w:before="186" w:line="321" w:lineRule="auto"/>
        <w:ind w:left="118" w:firstLine="480"/>
        <w:rPr>
          <w:spacing w:val="-5"/>
          <w:lang w:eastAsia="zh-CN"/>
        </w:rPr>
      </w:pPr>
      <w:r w:rsidRPr="009421B0">
        <w:rPr>
          <w:spacing w:val="-5"/>
          <w:lang w:eastAsia="zh-CN"/>
        </w:rPr>
        <w:t>1.</w:t>
      </w:r>
      <w:r>
        <w:rPr>
          <w:spacing w:val="-5"/>
          <w:lang w:eastAsia="zh-CN"/>
        </w:rPr>
        <w:t>比选人将在参选文件截止日期后另行择日组织比选会，参选人选定工作在比选人有关部门监督下，由比选人依法组建的评选委员会负责。</w:t>
      </w:r>
    </w:p>
    <w:p w:rsidR="00967702" w:rsidRPr="009421B0" w:rsidRDefault="00DD56C2" w:rsidP="009421B0">
      <w:pPr>
        <w:pStyle w:val="a3"/>
        <w:spacing w:before="186" w:line="321" w:lineRule="auto"/>
        <w:ind w:left="118" w:firstLine="480"/>
        <w:rPr>
          <w:spacing w:val="-5"/>
          <w:lang w:eastAsia="zh-CN"/>
        </w:rPr>
      </w:pPr>
      <w:r w:rsidRPr="009421B0">
        <w:rPr>
          <w:spacing w:val="-5"/>
          <w:lang w:eastAsia="zh-CN"/>
        </w:rPr>
        <w:t>2.在开选时没有启封和读出的参选文件，在评选时将不予考虑。</w:t>
      </w:r>
    </w:p>
    <w:p w:rsidR="00967702" w:rsidRPr="009421B0" w:rsidRDefault="00DD56C2" w:rsidP="009421B0">
      <w:pPr>
        <w:pStyle w:val="a3"/>
        <w:spacing w:before="186" w:line="321" w:lineRule="auto"/>
        <w:ind w:left="118" w:firstLine="480"/>
        <w:rPr>
          <w:spacing w:val="-5"/>
          <w:lang w:eastAsia="zh-CN"/>
        </w:rPr>
      </w:pPr>
      <w:r w:rsidRPr="009421B0">
        <w:rPr>
          <w:spacing w:val="-5"/>
          <w:lang w:eastAsia="zh-CN"/>
        </w:rPr>
        <w:t>3.比选人将</w:t>
      </w:r>
      <w:proofErr w:type="gramStart"/>
      <w:r w:rsidRPr="009421B0">
        <w:rPr>
          <w:spacing w:val="-5"/>
          <w:lang w:eastAsia="zh-CN"/>
        </w:rPr>
        <w:t>做开选记录</w:t>
      </w:r>
      <w:proofErr w:type="gramEnd"/>
      <w:r w:rsidRPr="009421B0">
        <w:rPr>
          <w:spacing w:val="-5"/>
          <w:lang w:eastAsia="zh-CN"/>
        </w:rPr>
        <w:t>。</w:t>
      </w:r>
    </w:p>
    <w:p w:rsidR="009421B0" w:rsidRPr="009421B0" w:rsidRDefault="00DD56C2" w:rsidP="009421B0">
      <w:pPr>
        <w:pStyle w:val="a3"/>
        <w:spacing w:before="186" w:line="321" w:lineRule="auto"/>
        <w:ind w:left="118" w:firstLine="480"/>
        <w:rPr>
          <w:spacing w:val="-5"/>
          <w:lang w:eastAsia="zh-CN"/>
        </w:rPr>
      </w:pPr>
      <w:r w:rsidRPr="009421B0">
        <w:rPr>
          <w:rFonts w:hint="eastAsia"/>
          <w:spacing w:val="-5"/>
          <w:lang w:eastAsia="zh-CN"/>
        </w:rPr>
        <w:t>4.</w:t>
      </w:r>
      <w:r w:rsidR="009421B0" w:rsidRPr="009421B0">
        <w:rPr>
          <w:spacing w:val="-5"/>
          <w:lang w:eastAsia="zh-CN"/>
        </w:rPr>
        <w:t xml:space="preserve"> </w:t>
      </w:r>
      <w:r w:rsidR="009421B0" w:rsidRPr="009421B0">
        <w:rPr>
          <w:rFonts w:hint="eastAsia"/>
          <w:spacing w:val="-5"/>
          <w:lang w:eastAsia="zh-CN"/>
        </w:rPr>
        <w:t>比选</w:t>
      </w:r>
      <w:r w:rsidR="009421B0" w:rsidRPr="009421B0">
        <w:rPr>
          <w:spacing w:val="-5"/>
          <w:lang w:eastAsia="zh-CN"/>
        </w:rPr>
        <w:t>人</w:t>
      </w:r>
      <w:r w:rsidR="009421B0" w:rsidRPr="009421B0">
        <w:rPr>
          <w:rFonts w:hint="eastAsia"/>
          <w:spacing w:val="-5"/>
          <w:lang w:eastAsia="zh-CN"/>
        </w:rPr>
        <w:t>将</w:t>
      </w:r>
      <w:r w:rsidR="009421B0" w:rsidRPr="009421B0">
        <w:rPr>
          <w:spacing w:val="-5"/>
          <w:lang w:eastAsia="zh-CN"/>
        </w:rPr>
        <w:t>根据评</w:t>
      </w:r>
      <w:r w:rsidR="009421B0" w:rsidRPr="009421B0">
        <w:rPr>
          <w:rFonts w:hint="eastAsia"/>
          <w:spacing w:val="-5"/>
          <w:lang w:eastAsia="zh-CN"/>
        </w:rPr>
        <w:t>选</w:t>
      </w:r>
      <w:r w:rsidR="009421B0" w:rsidRPr="009421B0">
        <w:rPr>
          <w:spacing w:val="-5"/>
          <w:lang w:eastAsia="zh-CN"/>
        </w:rPr>
        <w:t>委员会的推荐</w:t>
      </w:r>
      <w:r w:rsidR="009421B0" w:rsidRPr="009421B0">
        <w:rPr>
          <w:rFonts w:hint="eastAsia"/>
          <w:spacing w:val="-5"/>
          <w:lang w:eastAsia="zh-CN"/>
        </w:rPr>
        <w:t>结果</w:t>
      </w:r>
      <w:r w:rsidR="009421B0" w:rsidRPr="009421B0">
        <w:rPr>
          <w:spacing w:val="-5"/>
          <w:lang w:eastAsia="zh-CN"/>
        </w:rPr>
        <w:t>确定中标人。</w:t>
      </w:r>
    </w:p>
    <w:p w:rsidR="00967702" w:rsidRPr="009421B0" w:rsidRDefault="009421B0" w:rsidP="009421B0">
      <w:pPr>
        <w:pStyle w:val="a3"/>
        <w:spacing w:before="186" w:line="321" w:lineRule="auto"/>
        <w:ind w:left="118" w:firstLine="480"/>
        <w:rPr>
          <w:spacing w:val="-5"/>
          <w:lang w:eastAsia="zh-CN"/>
        </w:rPr>
      </w:pPr>
      <w:r w:rsidRPr="009421B0">
        <w:rPr>
          <w:rFonts w:hint="eastAsia"/>
          <w:spacing w:val="-5"/>
          <w:lang w:eastAsia="zh-CN"/>
        </w:rPr>
        <w:t>5、若发生中标人被取消中标资格的，则由比选人依照评选委员会推荐的中标候选人递补确定中标人或重新组织比选。</w:t>
      </w:r>
    </w:p>
    <w:p w:rsidR="00967702" w:rsidRPr="009421B0" w:rsidRDefault="00967702" w:rsidP="009421B0">
      <w:pPr>
        <w:pStyle w:val="a3"/>
        <w:spacing w:before="186" w:line="321" w:lineRule="auto"/>
        <w:ind w:left="118" w:firstLine="480"/>
        <w:rPr>
          <w:spacing w:val="-5"/>
          <w:lang w:eastAsia="zh-CN"/>
        </w:rPr>
      </w:pPr>
    </w:p>
    <w:p w:rsidR="00967702" w:rsidRPr="009421B0" w:rsidRDefault="00967702">
      <w:pPr>
        <w:pStyle w:val="a3"/>
        <w:spacing w:before="23"/>
        <w:ind w:left="598"/>
        <w:rPr>
          <w:lang w:eastAsia="zh-CN"/>
        </w:rPr>
        <w:sectPr w:rsidR="00967702" w:rsidRPr="009421B0">
          <w:pgSz w:w="11910" w:h="16840"/>
          <w:pgMar w:top="1500" w:right="1140" w:bottom="740" w:left="1300" w:header="0" w:footer="551" w:gutter="0"/>
          <w:cols w:space="720"/>
        </w:sectPr>
      </w:pPr>
    </w:p>
    <w:p w:rsidR="00967702" w:rsidRDefault="00DD56C2">
      <w:pPr>
        <w:pStyle w:val="10"/>
        <w:tabs>
          <w:tab w:val="left" w:pos="1632"/>
        </w:tabs>
        <w:spacing w:line="355" w:lineRule="exact"/>
        <w:ind w:left="367" w:firstLineChars="1200" w:firstLine="3373"/>
        <w:jc w:val="both"/>
        <w:rPr>
          <w:lang w:eastAsia="zh-CN"/>
        </w:rPr>
      </w:pPr>
      <w:r>
        <w:rPr>
          <w:lang w:eastAsia="zh-CN"/>
        </w:rPr>
        <w:lastRenderedPageBreak/>
        <w:t>第五章</w:t>
      </w:r>
      <w:r>
        <w:rPr>
          <w:lang w:eastAsia="zh-CN"/>
        </w:rPr>
        <w:tab/>
      </w:r>
      <w:r>
        <w:rPr>
          <w:spacing w:val="-1"/>
          <w:w w:val="95"/>
          <w:lang w:eastAsia="zh-CN"/>
        </w:rPr>
        <w:t>合同授</w:t>
      </w:r>
      <w:r>
        <w:rPr>
          <w:w w:val="95"/>
          <w:lang w:eastAsia="zh-CN"/>
        </w:rPr>
        <w:t>予</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598"/>
        <w:rPr>
          <w:lang w:eastAsia="zh-CN"/>
        </w:rPr>
      </w:pPr>
      <w:r>
        <w:rPr>
          <w:lang w:eastAsia="zh-CN"/>
        </w:rPr>
        <w:t>1.比选人将把合同授予中选人；在授予前，仍需进行资格审查。</w:t>
      </w:r>
    </w:p>
    <w:p w:rsidR="00967702" w:rsidRDefault="00DD56C2">
      <w:pPr>
        <w:pStyle w:val="a3"/>
        <w:spacing w:before="108"/>
        <w:ind w:left="598"/>
        <w:rPr>
          <w:lang w:eastAsia="zh-CN"/>
        </w:rPr>
      </w:pPr>
      <w:r>
        <w:rPr>
          <w:lang w:eastAsia="zh-CN"/>
        </w:rPr>
        <w:t>2.中选人确定后，比选</w:t>
      </w:r>
      <w:r w:rsidR="00553A22">
        <w:rPr>
          <w:rFonts w:hint="eastAsia"/>
          <w:lang w:eastAsia="zh-CN"/>
        </w:rPr>
        <w:t>人</w:t>
      </w:r>
      <w:r>
        <w:rPr>
          <w:lang w:eastAsia="zh-CN"/>
        </w:rPr>
        <w:t>将通知中选人，并将中选结果公示在比选人</w:t>
      </w:r>
      <w:r w:rsidR="00553A22">
        <w:rPr>
          <w:rFonts w:hint="eastAsia"/>
          <w:lang w:eastAsia="zh-CN"/>
        </w:rPr>
        <w:t>相关</w:t>
      </w:r>
      <w:r>
        <w:rPr>
          <w:lang w:eastAsia="zh-CN"/>
        </w:rPr>
        <w:t>官网。</w:t>
      </w:r>
    </w:p>
    <w:p w:rsidR="00967702" w:rsidRDefault="00DD56C2">
      <w:pPr>
        <w:pStyle w:val="a3"/>
        <w:spacing w:before="106" w:line="321" w:lineRule="auto"/>
        <w:ind w:left="118" w:right="226" w:firstLine="480"/>
        <w:jc w:val="both"/>
        <w:rPr>
          <w:lang w:eastAsia="zh-CN"/>
        </w:rPr>
      </w:pPr>
      <w:r>
        <w:rPr>
          <w:lang w:eastAsia="zh-CN"/>
        </w:rPr>
        <w:t>3.</w:t>
      </w:r>
      <w:r>
        <w:rPr>
          <w:spacing w:val="-2"/>
          <w:lang w:eastAsia="zh-CN"/>
        </w:rPr>
        <w:t xml:space="preserve">中选通知对比选人和参选人具有法律效力。中选单位需在比选人通知中选后 </w:t>
      </w:r>
      <w:r w:rsidR="00553A22">
        <w:rPr>
          <w:rFonts w:hint="eastAsia"/>
          <w:lang w:eastAsia="zh-CN"/>
        </w:rPr>
        <w:t>30</w:t>
      </w:r>
      <w:proofErr w:type="gramStart"/>
      <w:r>
        <w:rPr>
          <w:spacing w:val="-4"/>
          <w:lang w:eastAsia="zh-CN"/>
        </w:rPr>
        <w:t>日内与</w:t>
      </w:r>
      <w:proofErr w:type="gramEnd"/>
      <w:r>
        <w:rPr>
          <w:spacing w:val="-4"/>
          <w:lang w:eastAsia="zh-CN"/>
        </w:rPr>
        <w:t>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pPr>
        <w:pStyle w:val="a3"/>
        <w:spacing w:before="24" w:line="321"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pPr>
        <w:pStyle w:val="a3"/>
        <w:spacing w:before="24" w:line="321"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pPr>
        <w:pStyle w:val="a3"/>
        <w:spacing w:before="24" w:line="321" w:lineRule="auto"/>
        <w:ind w:left="118" w:right="226" w:firstLine="480"/>
        <w:jc w:val="both"/>
        <w:rPr>
          <w:lang w:eastAsia="zh-CN"/>
        </w:rPr>
      </w:pPr>
      <w:r>
        <w:rPr>
          <w:lang w:eastAsia="zh-CN"/>
        </w:rPr>
        <w:t>6.</w:t>
      </w:r>
      <w:r>
        <w:rPr>
          <w:spacing w:val="-8"/>
          <w:lang w:eastAsia="zh-CN"/>
        </w:rPr>
        <w:t>接受和拒绝</w:t>
      </w:r>
      <w:proofErr w:type="gramStart"/>
      <w:r>
        <w:rPr>
          <w:spacing w:val="-8"/>
          <w:lang w:eastAsia="zh-CN"/>
        </w:rPr>
        <w:t>任何或</w:t>
      </w:r>
      <w:proofErr w:type="gramEnd"/>
      <w:r>
        <w:rPr>
          <w:spacing w:val="-8"/>
          <w:lang w:eastAsia="zh-CN"/>
        </w:rPr>
        <w:t>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967702" w:rsidRDefault="00967702">
      <w:pPr>
        <w:spacing w:line="321" w:lineRule="auto"/>
        <w:jc w:val="both"/>
        <w:rPr>
          <w:lang w:eastAsia="zh-CN"/>
        </w:rPr>
        <w:sectPr w:rsidR="00967702">
          <w:footerReference w:type="default" r:id="rId9"/>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中选单位需遵守比选人的各项管理规章制度。如违反相关条例者则按</w:t>
      </w:r>
      <w:r w:rsidR="00322549">
        <w:rPr>
          <w:spacing w:val="-6"/>
          <w:lang w:eastAsia="zh-CN"/>
        </w:rPr>
        <w:t>福建福海创石油化工有限公司</w:t>
      </w:r>
      <w:r>
        <w:rPr>
          <w:spacing w:val="-6"/>
          <w:lang w:eastAsia="zh-CN"/>
        </w:rPr>
        <w:t>相应条款进行处罚。</w:t>
      </w:r>
    </w:p>
    <w:p w:rsidR="00967702" w:rsidRDefault="00967702">
      <w:pPr>
        <w:spacing w:line="321" w:lineRule="auto"/>
        <w:jc w:val="both"/>
        <w:rPr>
          <w:lang w:eastAsia="zh-CN"/>
        </w:rPr>
        <w:sectPr w:rsidR="00967702">
          <w:pgSz w:w="11910" w:h="16840"/>
          <w:pgMar w:top="1500" w:right="1140" w:bottom="740" w:left="1300" w:header="0" w:footer="551" w:gutter="0"/>
          <w:cols w:space="720"/>
        </w:sectPr>
      </w:pPr>
    </w:p>
    <w:p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967702">
      <w:pPr>
        <w:pStyle w:val="a3"/>
        <w:spacing w:before="12"/>
        <w:rPr>
          <w:b/>
          <w:sz w:val="33"/>
          <w:lang w:eastAsia="zh-CN"/>
        </w:rPr>
      </w:pPr>
    </w:p>
    <w:p w:rsidR="00967702" w:rsidRDefault="00DD56C2">
      <w:pPr>
        <w:pStyle w:val="a3"/>
        <w:ind w:left="218"/>
        <w:rPr>
          <w:lang w:eastAsia="zh-CN"/>
        </w:rPr>
      </w:pPr>
      <w:r>
        <w:rPr>
          <w:lang w:eastAsia="zh-CN"/>
        </w:rPr>
        <w:t>1.参选人的参选文件无论其是否中选，均不退回。</w:t>
      </w:r>
    </w:p>
    <w:p w:rsidR="00967702" w:rsidRDefault="00DD56C2">
      <w:pPr>
        <w:pStyle w:val="a3"/>
        <w:spacing w:before="108"/>
        <w:ind w:left="218"/>
        <w:rPr>
          <w:lang w:eastAsia="zh-CN"/>
        </w:rPr>
      </w:pPr>
      <w:r>
        <w:rPr>
          <w:lang w:eastAsia="zh-CN"/>
        </w:rPr>
        <w:t>2.比选人郑重承诺：参选人所提交的参选文件及相关资料不向第三方泄露。</w:t>
      </w:r>
    </w:p>
    <w:p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pPr>
        <w:pStyle w:val="a3"/>
        <w:spacing w:before="106"/>
        <w:ind w:left="218"/>
        <w:rPr>
          <w:lang w:eastAsia="zh-CN"/>
        </w:rPr>
      </w:pPr>
      <w:r>
        <w:rPr>
          <w:lang w:eastAsia="zh-CN"/>
        </w:rPr>
        <w:br w:type="page"/>
      </w:r>
    </w:p>
    <w:p w:rsidR="008B7944" w:rsidRDefault="008B7944" w:rsidP="008B7944">
      <w:pPr>
        <w:pStyle w:val="a3"/>
        <w:rPr>
          <w:rFonts w:ascii="Times New Roman"/>
          <w:b/>
          <w:bCs/>
          <w:lang w:eastAsia="zh-CN"/>
        </w:rPr>
      </w:pPr>
      <w:bookmarkStart w:id="1" w:name="_Toc251742852"/>
      <w:r>
        <w:rPr>
          <w:rFonts w:ascii="Times New Roman" w:hint="eastAsia"/>
          <w:b/>
          <w:bCs/>
          <w:lang w:eastAsia="zh-CN"/>
        </w:rPr>
        <w:lastRenderedPageBreak/>
        <w:t>附件一</w:t>
      </w:r>
    </w:p>
    <w:p w:rsidR="008B7944" w:rsidRPr="00F963AF" w:rsidRDefault="004D34F3" w:rsidP="008B7944">
      <w:pPr>
        <w:pStyle w:val="1"/>
        <w:jc w:val="center"/>
        <w:rPr>
          <w:b/>
          <w:sz w:val="48"/>
          <w:szCs w:val="48"/>
        </w:rPr>
      </w:pPr>
      <w:r>
        <w:rPr>
          <w:rFonts w:hint="eastAsia"/>
          <w:b/>
          <w:sz w:val="48"/>
          <w:szCs w:val="48"/>
        </w:rPr>
        <w:t>标识牌</w:t>
      </w:r>
      <w:r w:rsidR="008B7944" w:rsidRPr="00F963AF">
        <w:rPr>
          <w:rFonts w:hint="eastAsia"/>
          <w:b/>
          <w:sz w:val="48"/>
          <w:szCs w:val="48"/>
        </w:rPr>
        <w:t>采购合同</w:t>
      </w:r>
    </w:p>
    <w:p w:rsidR="008B7944" w:rsidRPr="00F963AF" w:rsidRDefault="008B7944" w:rsidP="008B7944">
      <w:pPr>
        <w:pStyle w:val="1"/>
        <w:ind w:firstLineChars="2350" w:firstLine="4935"/>
        <w:rPr>
          <w:sz w:val="21"/>
          <w:szCs w:val="21"/>
        </w:rPr>
      </w:pPr>
      <w:r w:rsidRPr="00F963AF">
        <w:rPr>
          <w:rFonts w:hint="eastAsia"/>
          <w:sz w:val="21"/>
          <w:szCs w:val="21"/>
        </w:rPr>
        <w:t>合同编号：</w:t>
      </w:r>
    </w:p>
    <w:p w:rsidR="008B7944" w:rsidRPr="00F963AF" w:rsidRDefault="008B7944" w:rsidP="008B7944">
      <w:pPr>
        <w:pStyle w:val="1"/>
        <w:ind w:firstLineChars="2350" w:firstLine="4935"/>
        <w:rPr>
          <w:sz w:val="21"/>
          <w:szCs w:val="21"/>
        </w:rPr>
      </w:pPr>
      <w:r w:rsidRPr="00F963AF">
        <w:rPr>
          <w:rFonts w:hint="eastAsia"/>
          <w:sz w:val="21"/>
          <w:szCs w:val="21"/>
        </w:rPr>
        <w:t>合同签订日期：   年   月   日</w:t>
      </w:r>
    </w:p>
    <w:p w:rsidR="008B7944" w:rsidRPr="00F963AF" w:rsidRDefault="008B7944" w:rsidP="008B7944">
      <w:pPr>
        <w:pStyle w:val="1"/>
        <w:ind w:firstLineChars="2350" w:firstLine="4935"/>
        <w:rPr>
          <w:sz w:val="21"/>
          <w:szCs w:val="21"/>
        </w:rPr>
      </w:pPr>
      <w:r w:rsidRPr="00F963AF">
        <w:rPr>
          <w:rFonts w:hint="eastAsia"/>
          <w:sz w:val="21"/>
          <w:szCs w:val="21"/>
        </w:rPr>
        <w:t>合同签订地点：福建漳州漳浦县杜浔镇</w:t>
      </w:r>
    </w:p>
    <w:p w:rsidR="008B7944" w:rsidRDefault="008B7944" w:rsidP="008B7944">
      <w:pPr>
        <w:rPr>
          <w:b/>
          <w:sz w:val="24"/>
          <w:lang w:eastAsia="zh-CN"/>
        </w:rPr>
      </w:pPr>
      <w:r>
        <w:rPr>
          <w:rFonts w:hint="eastAsia"/>
          <w:sz w:val="24"/>
          <w:lang w:eastAsia="zh-CN"/>
        </w:rPr>
        <w:t>甲方：</w:t>
      </w:r>
      <w:r w:rsidR="004D34F3">
        <w:rPr>
          <w:rFonts w:hint="eastAsia"/>
          <w:szCs w:val="21"/>
          <w:lang w:eastAsia="zh-CN"/>
        </w:rPr>
        <w:t>翔鹭石化</w:t>
      </w:r>
      <w:r w:rsidR="004C6BF7">
        <w:rPr>
          <w:rFonts w:hint="eastAsia"/>
          <w:szCs w:val="21"/>
          <w:lang w:eastAsia="zh-CN"/>
        </w:rPr>
        <w:t>（漳州）</w:t>
      </w:r>
      <w:r w:rsidR="0020750C" w:rsidRPr="00E417A3">
        <w:rPr>
          <w:rFonts w:hint="eastAsia"/>
          <w:szCs w:val="21"/>
          <w:lang w:eastAsia="zh-CN"/>
        </w:rPr>
        <w:t>有限公司</w:t>
      </w:r>
    </w:p>
    <w:p w:rsidR="008B7944" w:rsidRDefault="008B7944" w:rsidP="008B7944">
      <w:pPr>
        <w:rPr>
          <w:color w:val="1F497D"/>
          <w:lang w:eastAsia="zh-CN"/>
        </w:rPr>
      </w:pPr>
      <w:r>
        <w:rPr>
          <w:rFonts w:hint="eastAsia"/>
          <w:b/>
          <w:sz w:val="24"/>
          <w:lang w:eastAsia="zh-CN"/>
        </w:rPr>
        <w:t xml:space="preserve">       </w:t>
      </w:r>
    </w:p>
    <w:p w:rsidR="008B7944" w:rsidRPr="00F963AF" w:rsidRDefault="008B7944" w:rsidP="008B7944">
      <w:pPr>
        <w:pStyle w:val="1"/>
        <w:rPr>
          <w:rFonts w:hAnsi="宋体" w:cs="宋体"/>
          <w:sz w:val="24"/>
        </w:rPr>
      </w:pPr>
      <w:r w:rsidRPr="00F963AF">
        <w:rPr>
          <w:rFonts w:hAnsi="宋体" w:cs="宋体" w:hint="eastAsia"/>
          <w:sz w:val="24"/>
        </w:rPr>
        <w:t>乙方：</w:t>
      </w:r>
    </w:p>
    <w:p w:rsidR="008B7944" w:rsidRDefault="008B7944" w:rsidP="008B7944">
      <w:pPr>
        <w:spacing w:line="120" w:lineRule="auto"/>
        <w:ind w:firstLineChars="200" w:firstLine="480"/>
        <w:rPr>
          <w:sz w:val="24"/>
          <w:lang w:eastAsia="zh-CN"/>
        </w:rPr>
      </w:pPr>
    </w:p>
    <w:p w:rsidR="004D34F3" w:rsidRDefault="004D34F3" w:rsidP="004D34F3">
      <w:pPr>
        <w:spacing w:line="120" w:lineRule="auto"/>
        <w:ind w:firstLineChars="200" w:firstLine="480"/>
        <w:rPr>
          <w:sz w:val="24"/>
          <w:lang w:eastAsia="zh-CN"/>
        </w:rPr>
      </w:pPr>
    </w:p>
    <w:p w:rsidR="004D34F3" w:rsidRDefault="004D34F3" w:rsidP="004D34F3">
      <w:pPr>
        <w:spacing w:line="120" w:lineRule="auto"/>
        <w:ind w:firstLineChars="200" w:firstLine="480"/>
        <w:rPr>
          <w:sz w:val="24"/>
          <w:lang w:eastAsia="zh-CN"/>
        </w:rPr>
      </w:pPr>
      <w:r>
        <w:rPr>
          <w:rFonts w:hint="eastAsia"/>
          <w:sz w:val="24"/>
          <w:lang w:eastAsia="zh-CN"/>
        </w:rPr>
        <w:t>根据甲方采购项目需求，经双方友好协商，就甲方向乙方采购本合同第1条所列产品相关事宜，依据《中华人民共和国合同法》及其他相关法律法规规定，双方签订如下协议：</w:t>
      </w:r>
    </w:p>
    <w:p w:rsidR="004D34F3" w:rsidRDefault="004D34F3" w:rsidP="004D34F3">
      <w:pPr>
        <w:spacing w:line="120" w:lineRule="auto"/>
        <w:ind w:firstLineChars="200" w:firstLine="480"/>
        <w:rPr>
          <w:sz w:val="24"/>
          <w:lang w:eastAsia="zh-CN"/>
        </w:rPr>
      </w:pPr>
    </w:p>
    <w:p w:rsidR="004D34F3" w:rsidRDefault="004D34F3" w:rsidP="004D34F3">
      <w:pPr>
        <w:spacing w:line="120" w:lineRule="auto"/>
        <w:rPr>
          <w:sz w:val="24"/>
        </w:rPr>
      </w:pPr>
      <w:r>
        <w:rPr>
          <w:rFonts w:hint="eastAsia"/>
          <w:sz w:val="24"/>
        </w:rPr>
        <w:t>1、合同标的和合同价格</w:t>
      </w:r>
    </w:p>
    <w:tbl>
      <w:tblPr>
        <w:tblW w:w="9163" w:type="dxa"/>
        <w:jc w:val="center"/>
        <w:tblInd w:w="-530" w:type="dxa"/>
        <w:tblLook w:val="04A0"/>
      </w:tblPr>
      <w:tblGrid>
        <w:gridCol w:w="2773"/>
        <w:gridCol w:w="818"/>
        <w:gridCol w:w="1802"/>
        <w:gridCol w:w="2069"/>
        <w:gridCol w:w="1701"/>
      </w:tblGrid>
      <w:tr w:rsidR="004D34F3" w:rsidRPr="003D294B" w:rsidTr="00E12E2B">
        <w:trPr>
          <w:trHeight w:val="1110"/>
          <w:jc w:val="center"/>
        </w:trPr>
        <w:tc>
          <w:tcPr>
            <w:tcW w:w="27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34F3" w:rsidRPr="003D294B" w:rsidRDefault="004D34F3" w:rsidP="00E12E2B">
            <w:pPr>
              <w:widowControl/>
              <w:jc w:val="center"/>
              <w:rPr>
                <w:b/>
                <w:bCs/>
                <w:color w:val="000000"/>
              </w:rPr>
            </w:pPr>
            <w:proofErr w:type="spellStart"/>
            <w:r>
              <w:rPr>
                <w:rFonts w:hint="eastAsia"/>
                <w:b/>
                <w:bCs/>
                <w:color w:val="000000"/>
              </w:rPr>
              <w:t>货物名称</w:t>
            </w:r>
            <w:proofErr w:type="spellEnd"/>
            <w:r w:rsidRPr="003D294B">
              <w:rPr>
                <w:rFonts w:hint="eastAsia"/>
                <w:b/>
                <w:bCs/>
                <w:color w:val="000000"/>
              </w:rPr>
              <w:t xml:space="preserve">　</w:t>
            </w:r>
          </w:p>
        </w:tc>
        <w:tc>
          <w:tcPr>
            <w:tcW w:w="818" w:type="dxa"/>
            <w:tcBorders>
              <w:top w:val="single" w:sz="4" w:space="0" w:color="auto"/>
              <w:left w:val="nil"/>
              <w:bottom w:val="single" w:sz="4" w:space="0" w:color="auto"/>
              <w:right w:val="single" w:sz="4" w:space="0" w:color="auto"/>
            </w:tcBorders>
            <w:shd w:val="clear" w:color="auto" w:fill="auto"/>
            <w:vAlign w:val="center"/>
            <w:hideMark/>
          </w:tcPr>
          <w:p w:rsidR="004D34F3" w:rsidRPr="003D294B" w:rsidRDefault="004D34F3" w:rsidP="00E12E2B">
            <w:pPr>
              <w:widowControl/>
              <w:jc w:val="center"/>
              <w:rPr>
                <w:b/>
                <w:bCs/>
                <w:color w:val="000000"/>
              </w:rPr>
            </w:pPr>
            <w:proofErr w:type="spellStart"/>
            <w:r w:rsidRPr="003D294B">
              <w:rPr>
                <w:rFonts w:hint="eastAsia"/>
                <w:b/>
                <w:bCs/>
                <w:color w:val="000000"/>
              </w:rPr>
              <w:t>数量</w:t>
            </w:r>
            <w:proofErr w:type="spellEnd"/>
            <w:r w:rsidRPr="003D294B">
              <w:rPr>
                <w:rFonts w:hint="eastAsia"/>
                <w:b/>
                <w:bCs/>
                <w:color w:val="000000"/>
              </w:rPr>
              <w:br/>
              <w:t>个</w:t>
            </w:r>
          </w:p>
        </w:tc>
        <w:tc>
          <w:tcPr>
            <w:tcW w:w="1802" w:type="dxa"/>
            <w:tcBorders>
              <w:top w:val="single" w:sz="4" w:space="0" w:color="auto"/>
              <w:left w:val="nil"/>
              <w:bottom w:val="single" w:sz="4" w:space="0" w:color="auto"/>
              <w:right w:val="single" w:sz="4" w:space="0" w:color="auto"/>
            </w:tcBorders>
            <w:shd w:val="clear" w:color="auto" w:fill="auto"/>
            <w:vAlign w:val="center"/>
            <w:hideMark/>
          </w:tcPr>
          <w:p w:rsidR="004D34F3" w:rsidRPr="003D294B" w:rsidRDefault="004D34F3" w:rsidP="00E12E2B">
            <w:pPr>
              <w:widowControl/>
              <w:jc w:val="center"/>
              <w:rPr>
                <w:b/>
                <w:bCs/>
                <w:color w:val="000000"/>
              </w:rPr>
            </w:pPr>
            <w:r>
              <w:rPr>
                <w:rFonts w:hint="eastAsia"/>
                <w:b/>
                <w:bCs/>
                <w:color w:val="000000"/>
                <w:lang w:eastAsia="zh-CN"/>
              </w:rPr>
              <w:t>包干</w:t>
            </w:r>
            <w:proofErr w:type="spellStart"/>
            <w:r w:rsidRPr="003D294B">
              <w:rPr>
                <w:rFonts w:hint="eastAsia"/>
                <w:b/>
                <w:bCs/>
                <w:color w:val="000000"/>
              </w:rPr>
              <w:t>含税总价</w:t>
            </w:r>
            <w:proofErr w:type="spellEnd"/>
            <w:r w:rsidRPr="003D294B">
              <w:rPr>
                <w:rFonts w:hint="eastAsia"/>
                <w:b/>
                <w:bCs/>
                <w:color w:val="000000"/>
              </w:rPr>
              <w:br/>
              <w:t>元</w:t>
            </w:r>
          </w:p>
        </w:tc>
        <w:tc>
          <w:tcPr>
            <w:tcW w:w="2069" w:type="dxa"/>
            <w:tcBorders>
              <w:top w:val="single" w:sz="4" w:space="0" w:color="auto"/>
              <w:left w:val="nil"/>
              <w:bottom w:val="single" w:sz="4" w:space="0" w:color="auto"/>
              <w:right w:val="single" w:sz="4" w:space="0" w:color="auto"/>
            </w:tcBorders>
            <w:shd w:val="clear" w:color="auto" w:fill="auto"/>
            <w:vAlign w:val="center"/>
            <w:hideMark/>
          </w:tcPr>
          <w:p w:rsidR="004D34F3" w:rsidRPr="003D294B" w:rsidRDefault="004D34F3" w:rsidP="00E12E2B">
            <w:pPr>
              <w:widowControl/>
              <w:jc w:val="center"/>
              <w:rPr>
                <w:b/>
                <w:bCs/>
                <w:color w:val="000000"/>
              </w:rPr>
            </w:pPr>
            <w:proofErr w:type="spellStart"/>
            <w:r w:rsidRPr="003D294B">
              <w:rPr>
                <w:rFonts w:hint="eastAsia"/>
                <w:b/>
                <w:bCs/>
                <w:color w:val="000000"/>
              </w:rPr>
              <w:t>发票类型及税率</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rsidR="004D34F3" w:rsidRPr="003D294B" w:rsidRDefault="004D34F3" w:rsidP="00E12E2B">
            <w:pPr>
              <w:widowControl/>
              <w:jc w:val="center"/>
              <w:rPr>
                <w:b/>
                <w:bCs/>
                <w:color w:val="000000"/>
              </w:rPr>
            </w:pPr>
            <w:proofErr w:type="spellStart"/>
            <w:r>
              <w:rPr>
                <w:rFonts w:hint="eastAsia"/>
                <w:b/>
                <w:bCs/>
                <w:color w:val="000000"/>
              </w:rPr>
              <w:t>备注</w:t>
            </w:r>
            <w:proofErr w:type="spellEnd"/>
          </w:p>
        </w:tc>
      </w:tr>
      <w:tr w:rsidR="004D34F3" w:rsidRPr="003D294B" w:rsidTr="00E12E2B">
        <w:trPr>
          <w:trHeight w:val="780"/>
          <w:jc w:val="center"/>
        </w:trPr>
        <w:tc>
          <w:tcPr>
            <w:tcW w:w="2773" w:type="dxa"/>
            <w:tcBorders>
              <w:top w:val="nil"/>
              <w:left w:val="single" w:sz="4" w:space="0" w:color="auto"/>
              <w:bottom w:val="single" w:sz="8" w:space="0" w:color="auto"/>
              <w:right w:val="single" w:sz="8" w:space="0" w:color="auto"/>
            </w:tcBorders>
            <w:shd w:val="clear" w:color="auto" w:fill="auto"/>
            <w:vAlign w:val="center"/>
            <w:hideMark/>
          </w:tcPr>
          <w:p w:rsidR="004D34F3" w:rsidRDefault="004D34F3" w:rsidP="00E12E2B">
            <w:pPr>
              <w:widowControl/>
              <w:rPr>
                <w:color w:val="000000"/>
                <w:lang w:eastAsia="zh-CN"/>
              </w:rPr>
            </w:pPr>
            <w:r w:rsidRPr="006C3292">
              <w:rPr>
                <w:rFonts w:hint="eastAsia"/>
                <w:color w:val="000000"/>
                <w:lang w:eastAsia="zh-CN"/>
              </w:rPr>
              <w:t>PTA团队安全标识牌</w:t>
            </w:r>
          </w:p>
          <w:p w:rsidR="004D34F3" w:rsidRPr="003D294B" w:rsidRDefault="004D34F3" w:rsidP="00E12E2B">
            <w:pPr>
              <w:widowControl/>
              <w:rPr>
                <w:color w:val="000000"/>
                <w:lang w:eastAsia="zh-CN"/>
              </w:rPr>
            </w:pPr>
            <w:r w:rsidRPr="003D294B">
              <w:rPr>
                <w:rFonts w:hint="eastAsia"/>
                <w:color w:val="000000"/>
                <w:lang w:eastAsia="zh-CN"/>
              </w:rPr>
              <w:t>（具体材质规格</w:t>
            </w:r>
            <w:r>
              <w:rPr>
                <w:rFonts w:hint="eastAsia"/>
                <w:color w:val="000000"/>
                <w:lang w:eastAsia="zh-CN"/>
              </w:rPr>
              <w:t>要求及单价</w:t>
            </w:r>
            <w:r w:rsidRPr="003D294B">
              <w:rPr>
                <w:rFonts w:hint="eastAsia"/>
                <w:color w:val="000000"/>
                <w:lang w:eastAsia="zh-CN"/>
              </w:rPr>
              <w:t>见附件</w:t>
            </w:r>
            <w:r>
              <w:rPr>
                <w:rFonts w:hint="eastAsia"/>
                <w:color w:val="000000"/>
                <w:lang w:eastAsia="zh-CN"/>
              </w:rPr>
              <w:t>1和附件2</w:t>
            </w:r>
            <w:r w:rsidRPr="003D294B">
              <w:rPr>
                <w:rFonts w:hint="eastAsia"/>
                <w:color w:val="000000"/>
                <w:lang w:eastAsia="zh-CN"/>
              </w:rPr>
              <w:t>）</w:t>
            </w:r>
          </w:p>
        </w:tc>
        <w:tc>
          <w:tcPr>
            <w:tcW w:w="818" w:type="dxa"/>
            <w:tcBorders>
              <w:top w:val="nil"/>
              <w:left w:val="single" w:sz="4" w:space="0" w:color="auto"/>
              <w:bottom w:val="single" w:sz="4" w:space="0" w:color="auto"/>
              <w:right w:val="single" w:sz="4" w:space="0" w:color="auto"/>
            </w:tcBorders>
            <w:shd w:val="clear" w:color="auto" w:fill="auto"/>
            <w:noWrap/>
            <w:vAlign w:val="center"/>
            <w:hideMark/>
          </w:tcPr>
          <w:p w:rsidR="004D34F3" w:rsidRPr="003D294B" w:rsidRDefault="004D34F3" w:rsidP="00E12E2B">
            <w:pPr>
              <w:widowControl/>
              <w:jc w:val="right"/>
              <w:rPr>
                <w:color w:val="000000"/>
              </w:rPr>
            </w:pPr>
            <w:r>
              <w:rPr>
                <w:rFonts w:hint="eastAsia"/>
                <w:color w:val="000000"/>
              </w:rPr>
              <w:t>3555</w:t>
            </w:r>
          </w:p>
        </w:tc>
        <w:tc>
          <w:tcPr>
            <w:tcW w:w="1802" w:type="dxa"/>
            <w:tcBorders>
              <w:top w:val="nil"/>
              <w:left w:val="nil"/>
              <w:bottom w:val="single" w:sz="4" w:space="0" w:color="auto"/>
              <w:right w:val="single" w:sz="4" w:space="0" w:color="auto"/>
            </w:tcBorders>
            <w:shd w:val="clear" w:color="auto" w:fill="auto"/>
            <w:noWrap/>
            <w:vAlign w:val="center"/>
            <w:hideMark/>
          </w:tcPr>
          <w:p w:rsidR="004D34F3" w:rsidRPr="003D294B" w:rsidRDefault="004D34F3" w:rsidP="00E12E2B">
            <w:pPr>
              <w:widowControl/>
              <w:jc w:val="right"/>
              <w:rPr>
                <w:color w:val="000000"/>
              </w:rPr>
            </w:pPr>
          </w:p>
        </w:tc>
        <w:tc>
          <w:tcPr>
            <w:tcW w:w="2069" w:type="dxa"/>
            <w:tcBorders>
              <w:top w:val="nil"/>
              <w:left w:val="nil"/>
              <w:bottom w:val="single" w:sz="4" w:space="0" w:color="auto"/>
              <w:right w:val="single" w:sz="4" w:space="0" w:color="auto"/>
            </w:tcBorders>
            <w:shd w:val="clear" w:color="auto" w:fill="auto"/>
            <w:noWrap/>
            <w:vAlign w:val="center"/>
            <w:hideMark/>
          </w:tcPr>
          <w:p w:rsidR="004D34F3" w:rsidRPr="003D294B" w:rsidRDefault="004D34F3" w:rsidP="00E12E2B">
            <w:pPr>
              <w:widowControl/>
              <w:rPr>
                <w:color w:val="000000"/>
              </w:rPr>
            </w:pPr>
          </w:p>
        </w:tc>
        <w:tc>
          <w:tcPr>
            <w:tcW w:w="1701" w:type="dxa"/>
            <w:tcBorders>
              <w:top w:val="nil"/>
              <w:left w:val="nil"/>
              <w:bottom w:val="single" w:sz="4" w:space="0" w:color="auto"/>
              <w:right w:val="single" w:sz="4" w:space="0" w:color="auto"/>
            </w:tcBorders>
            <w:shd w:val="clear" w:color="auto" w:fill="auto"/>
            <w:vAlign w:val="center"/>
          </w:tcPr>
          <w:p w:rsidR="004D34F3" w:rsidRPr="003D294B" w:rsidRDefault="004D34F3" w:rsidP="00E12E2B">
            <w:pPr>
              <w:widowControl/>
              <w:rPr>
                <w:color w:val="000000"/>
                <w:lang w:eastAsia="zh-CN"/>
              </w:rPr>
            </w:pPr>
            <w:r>
              <w:rPr>
                <w:rFonts w:hint="eastAsia"/>
                <w:color w:val="000000"/>
                <w:lang w:eastAsia="zh-CN"/>
              </w:rPr>
              <w:t>本次标识</w:t>
            </w:r>
            <w:proofErr w:type="gramStart"/>
            <w:r>
              <w:rPr>
                <w:rFonts w:hint="eastAsia"/>
                <w:color w:val="000000"/>
                <w:lang w:eastAsia="zh-CN"/>
              </w:rPr>
              <w:t>牌部分</w:t>
            </w:r>
            <w:proofErr w:type="gramEnd"/>
            <w:r>
              <w:rPr>
                <w:rFonts w:hint="eastAsia"/>
                <w:color w:val="000000"/>
                <w:lang w:eastAsia="zh-CN"/>
              </w:rPr>
              <w:t>需由乙方负责安装。</w:t>
            </w:r>
          </w:p>
        </w:tc>
      </w:tr>
    </w:tbl>
    <w:p w:rsidR="004D34F3" w:rsidRDefault="004D34F3" w:rsidP="004D34F3">
      <w:pPr>
        <w:spacing w:line="120" w:lineRule="auto"/>
        <w:rPr>
          <w:sz w:val="24"/>
          <w:lang w:eastAsia="zh-CN"/>
        </w:rPr>
      </w:pPr>
      <w:r>
        <w:rPr>
          <w:rFonts w:hint="eastAsia"/>
          <w:sz w:val="24"/>
          <w:lang w:eastAsia="zh-CN"/>
        </w:rPr>
        <w:t>备注：上述金额为含税送到价格，包含了乙方提供本合同约定的产品及相应服务（如有）的全部价格，除非另有约定，甲方不再承担其他费用。</w:t>
      </w:r>
    </w:p>
    <w:p w:rsidR="004D34F3" w:rsidRDefault="004D34F3" w:rsidP="004D34F3">
      <w:pPr>
        <w:spacing w:line="120" w:lineRule="auto"/>
        <w:ind w:firstLineChars="150" w:firstLine="360"/>
        <w:rPr>
          <w:sz w:val="24"/>
          <w:lang w:eastAsia="zh-CN"/>
        </w:rPr>
      </w:pPr>
    </w:p>
    <w:p w:rsidR="004D34F3" w:rsidRDefault="004D34F3" w:rsidP="004D34F3">
      <w:pPr>
        <w:spacing w:line="360" w:lineRule="auto"/>
        <w:rPr>
          <w:sz w:val="24"/>
          <w:lang w:eastAsia="zh-CN"/>
        </w:rPr>
      </w:pPr>
      <w:r>
        <w:rPr>
          <w:rFonts w:hint="eastAsia"/>
          <w:sz w:val="24"/>
          <w:lang w:eastAsia="zh-CN"/>
        </w:rPr>
        <w:t>2、交货：</w:t>
      </w:r>
    </w:p>
    <w:p w:rsidR="004D34F3" w:rsidRDefault="004D34F3" w:rsidP="004D34F3">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r>
        <w:rPr>
          <w:rFonts w:hint="eastAsia"/>
          <w:sz w:val="24"/>
          <w:u w:val="single"/>
          <w:lang w:eastAsia="zh-CN"/>
        </w:rPr>
        <w:t>乙方负责送到甲方厂区指定地点，其中部分标识需由乙方负责安装，具体见</w:t>
      </w:r>
      <w:r w:rsidRPr="006E5F75">
        <w:rPr>
          <w:snapToGrid w:val="0"/>
          <w:spacing w:val="8"/>
          <w:sz w:val="24"/>
          <w:u w:val="single"/>
          <w:lang w:eastAsia="zh-CN"/>
        </w:rPr>
        <w:t>附件</w:t>
      </w:r>
      <w:r>
        <w:rPr>
          <w:rFonts w:hint="eastAsia"/>
          <w:snapToGrid w:val="0"/>
          <w:spacing w:val="8"/>
          <w:sz w:val="24"/>
          <w:u w:val="single"/>
          <w:lang w:eastAsia="zh-CN"/>
        </w:rPr>
        <w:t>1《</w:t>
      </w:r>
      <w:r w:rsidRPr="006E5F75">
        <w:rPr>
          <w:rFonts w:hint="eastAsia"/>
          <w:snapToGrid w:val="0"/>
          <w:spacing w:val="8"/>
          <w:sz w:val="24"/>
          <w:u w:val="single"/>
          <w:lang w:eastAsia="zh-CN"/>
        </w:rPr>
        <w:t>安全标识牌发包说明</w:t>
      </w:r>
      <w:r>
        <w:rPr>
          <w:rFonts w:hint="eastAsia"/>
          <w:snapToGrid w:val="0"/>
          <w:spacing w:val="8"/>
          <w:sz w:val="24"/>
          <w:u w:val="single"/>
          <w:lang w:eastAsia="zh-CN"/>
        </w:rPr>
        <w:t>》和附件2《</w:t>
      </w:r>
      <w:r w:rsidRPr="006E5F75">
        <w:rPr>
          <w:snapToGrid w:val="0"/>
          <w:spacing w:val="8"/>
          <w:sz w:val="24"/>
          <w:u w:val="single"/>
          <w:lang w:eastAsia="zh-CN"/>
        </w:rPr>
        <w:t>PTA团队安全标志牌发包规格、样式及相关要求</w:t>
      </w:r>
      <w:r>
        <w:rPr>
          <w:rFonts w:hint="eastAsia"/>
          <w:snapToGrid w:val="0"/>
          <w:spacing w:val="8"/>
          <w:sz w:val="24"/>
          <w:u w:val="single"/>
          <w:lang w:eastAsia="zh-CN"/>
        </w:rPr>
        <w:t>》</w:t>
      </w:r>
      <w:r>
        <w:rPr>
          <w:rFonts w:hint="eastAsia"/>
          <w:sz w:val="24"/>
          <w:u w:val="single"/>
          <w:lang w:eastAsia="zh-CN"/>
        </w:rPr>
        <w:t>。</w:t>
      </w:r>
      <w:r>
        <w:rPr>
          <w:sz w:val="24"/>
          <w:u w:val="single"/>
          <w:lang w:eastAsia="zh-CN"/>
        </w:rPr>
        <w:t xml:space="preserve">                   </w:t>
      </w:r>
    </w:p>
    <w:p w:rsidR="004D34F3" w:rsidRDefault="004D34F3" w:rsidP="004D34F3">
      <w:pPr>
        <w:spacing w:line="360" w:lineRule="auto"/>
        <w:ind w:firstLineChars="200" w:firstLine="480"/>
        <w:rPr>
          <w:sz w:val="24"/>
          <w:lang w:eastAsia="zh-CN"/>
        </w:rPr>
      </w:pPr>
      <w:r>
        <w:rPr>
          <w:rFonts w:hint="eastAsia"/>
          <w:sz w:val="24"/>
          <w:lang w:eastAsia="zh-CN"/>
        </w:rPr>
        <w:t>2.2交货地点：运送到</w:t>
      </w:r>
      <w:r>
        <w:rPr>
          <w:sz w:val="24"/>
          <w:u w:val="single"/>
          <w:lang w:eastAsia="zh-CN"/>
        </w:rPr>
        <w:t xml:space="preserve"> </w:t>
      </w:r>
      <w:r>
        <w:rPr>
          <w:rFonts w:hint="eastAsia"/>
          <w:sz w:val="24"/>
          <w:u w:val="single"/>
          <w:lang w:eastAsia="zh-CN"/>
        </w:rPr>
        <w:t>甲方古</w:t>
      </w:r>
      <w:proofErr w:type="gramStart"/>
      <w:r>
        <w:rPr>
          <w:rFonts w:hint="eastAsia"/>
          <w:sz w:val="24"/>
          <w:u w:val="single"/>
          <w:lang w:eastAsia="zh-CN"/>
        </w:rPr>
        <w:t>雷工厂</w:t>
      </w:r>
      <w:proofErr w:type="gramEnd"/>
      <w:r>
        <w:rPr>
          <w:rFonts w:hint="eastAsia"/>
          <w:sz w:val="24"/>
          <w:u w:val="single"/>
          <w:lang w:eastAsia="zh-CN"/>
        </w:rPr>
        <w:t>指定地点</w:t>
      </w:r>
      <w:r>
        <w:rPr>
          <w:rFonts w:hint="eastAsia"/>
          <w:sz w:val="24"/>
          <w:lang w:eastAsia="zh-CN"/>
        </w:rPr>
        <w:t>（以甲方提供的送货清单和地址明细为准）。</w:t>
      </w:r>
    </w:p>
    <w:p w:rsidR="004D34F3" w:rsidRPr="000A74F4" w:rsidRDefault="004D34F3" w:rsidP="004D34F3">
      <w:pPr>
        <w:spacing w:line="360" w:lineRule="auto"/>
        <w:ind w:firstLineChars="200" w:firstLine="480"/>
        <w:rPr>
          <w:sz w:val="24"/>
          <w:u w:val="single"/>
          <w:lang w:eastAsia="zh-CN"/>
        </w:rPr>
      </w:pPr>
      <w:r>
        <w:rPr>
          <w:rFonts w:hint="eastAsia"/>
          <w:sz w:val="24"/>
          <w:lang w:eastAsia="zh-CN"/>
        </w:rPr>
        <w:t>2.3交货时间：</w:t>
      </w:r>
      <w:r>
        <w:rPr>
          <w:rFonts w:hint="eastAsia"/>
          <w:sz w:val="24"/>
          <w:u w:val="single"/>
          <w:lang w:eastAsia="zh-CN"/>
        </w:rPr>
        <w:t>交货期为合同签订后   日内完成所有相关工作。</w:t>
      </w:r>
      <w:r>
        <w:rPr>
          <w:sz w:val="24"/>
          <w:u w:val="single"/>
          <w:lang w:eastAsia="zh-CN"/>
        </w:rPr>
        <w:t xml:space="preserve">     </w:t>
      </w:r>
    </w:p>
    <w:p w:rsidR="004D34F3" w:rsidRDefault="004D34F3" w:rsidP="004D34F3">
      <w:pPr>
        <w:spacing w:line="360" w:lineRule="auto"/>
        <w:ind w:firstLineChars="200" w:firstLine="480"/>
        <w:rPr>
          <w:sz w:val="24"/>
          <w:lang w:eastAsia="zh-CN"/>
        </w:rPr>
      </w:pPr>
      <w:r>
        <w:rPr>
          <w:rFonts w:hint="eastAsia"/>
          <w:sz w:val="24"/>
          <w:lang w:eastAsia="zh-CN"/>
        </w:rPr>
        <w:t>2.4乙方提供产品并承担运输过程中发生的一切费用。在产品交付给甲方之前，相关的毁损、灭失等风险均由乙方自行承担。</w:t>
      </w:r>
    </w:p>
    <w:p w:rsidR="004D34F3" w:rsidRDefault="004D34F3" w:rsidP="004D34F3">
      <w:pPr>
        <w:spacing w:line="360" w:lineRule="auto"/>
        <w:rPr>
          <w:sz w:val="24"/>
          <w:lang w:eastAsia="zh-CN"/>
        </w:rPr>
      </w:pPr>
      <w:r>
        <w:rPr>
          <w:rFonts w:hint="eastAsia"/>
          <w:sz w:val="24"/>
          <w:lang w:eastAsia="zh-CN"/>
        </w:rPr>
        <w:t>3、付款方式与条件</w:t>
      </w:r>
    </w:p>
    <w:p w:rsidR="004D34F3" w:rsidRDefault="004D34F3" w:rsidP="004D34F3">
      <w:pPr>
        <w:spacing w:line="360" w:lineRule="auto"/>
        <w:ind w:firstLineChars="200" w:firstLine="480"/>
        <w:rPr>
          <w:sz w:val="24"/>
          <w:lang w:eastAsia="zh-CN"/>
        </w:rPr>
      </w:pPr>
      <w:r>
        <w:rPr>
          <w:rFonts w:hint="eastAsia"/>
          <w:sz w:val="24"/>
          <w:lang w:eastAsia="zh-CN"/>
        </w:rPr>
        <w:t>3.1乙方交付的产品按合同约定标准经甲方验收合格后，乙方开具全额</w:t>
      </w:r>
      <w:r w:rsidRPr="006C3292">
        <w:rPr>
          <w:rFonts w:hint="eastAsia"/>
          <w:sz w:val="24"/>
          <w:u w:val="single"/>
          <w:lang w:eastAsia="zh-CN"/>
        </w:rPr>
        <w:t xml:space="preserve">    </w:t>
      </w:r>
      <w:r>
        <w:rPr>
          <w:rFonts w:hint="eastAsia"/>
          <w:sz w:val="24"/>
          <w:lang w:eastAsia="zh-CN"/>
        </w:rPr>
        <w:t>增值税专用发票，甲方</w:t>
      </w:r>
      <w:r>
        <w:rPr>
          <w:sz w:val="24"/>
          <w:u w:val="single"/>
          <w:lang w:eastAsia="zh-CN"/>
        </w:rPr>
        <w:t xml:space="preserve"> </w:t>
      </w:r>
      <w:r>
        <w:rPr>
          <w:rFonts w:hint="eastAsia"/>
          <w:sz w:val="24"/>
          <w:u w:val="single"/>
          <w:lang w:eastAsia="zh-CN"/>
        </w:rPr>
        <w:t>收到全额发票原件后30日内</w:t>
      </w:r>
      <w:r>
        <w:rPr>
          <w:sz w:val="24"/>
          <w:u w:val="single"/>
          <w:lang w:eastAsia="zh-CN"/>
        </w:rPr>
        <w:t xml:space="preserve">   </w:t>
      </w:r>
      <w:r>
        <w:rPr>
          <w:rFonts w:hint="eastAsia"/>
          <w:sz w:val="24"/>
          <w:lang w:eastAsia="zh-CN"/>
        </w:rPr>
        <w:t>向乙方支付合同价款90%，</w:t>
      </w:r>
      <w:r w:rsidRPr="00D476CF">
        <w:rPr>
          <w:rFonts w:hint="eastAsia"/>
          <w:sz w:val="24"/>
          <w:lang w:eastAsia="zh-CN"/>
        </w:rPr>
        <w:t>余下10%</w:t>
      </w:r>
      <w:r>
        <w:rPr>
          <w:rFonts w:hint="eastAsia"/>
          <w:sz w:val="24"/>
          <w:lang w:eastAsia="zh-CN"/>
        </w:rPr>
        <w:t>货款作为质保金，于质保期</w:t>
      </w:r>
      <w:r w:rsidRPr="00D476CF">
        <w:rPr>
          <w:rFonts w:hint="eastAsia"/>
          <w:sz w:val="24"/>
          <w:lang w:eastAsia="zh-CN"/>
        </w:rPr>
        <w:t>满后30日内付清尾款。</w:t>
      </w:r>
    </w:p>
    <w:p w:rsidR="004D34F3" w:rsidRDefault="004D34F3" w:rsidP="004D34F3">
      <w:pPr>
        <w:snapToGrid w:val="0"/>
        <w:spacing w:before="100" w:beforeAutospacing="1" w:after="100" w:afterAutospacing="1" w:line="360" w:lineRule="auto"/>
        <w:ind w:firstLineChars="200" w:firstLine="480"/>
        <w:rPr>
          <w:rFonts w:ascii=".SF UI Text" w:hAnsi=".SF UI Text" w:hint="eastAsia"/>
          <w:color w:val="454545"/>
          <w:lang w:eastAsia="zh-CN"/>
        </w:rPr>
      </w:pPr>
      <w:r>
        <w:rPr>
          <w:rFonts w:hint="eastAsia"/>
          <w:sz w:val="24"/>
          <w:lang w:eastAsia="zh-CN"/>
        </w:rPr>
        <w:lastRenderedPageBreak/>
        <w:t xml:space="preserve">3.2 </w:t>
      </w:r>
      <w:r w:rsidRPr="002F6E9E">
        <w:rPr>
          <w:rFonts w:hint="eastAsia"/>
          <w:sz w:val="24"/>
          <w:lang w:eastAsia="zh-CN"/>
        </w:rPr>
        <w:t>合同总价全额</w:t>
      </w:r>
      <w:r w:rsidRPr="006C3292">
        <w:rPr>
          <w:rFonts w:hint="eastAsia"/>
          <w:sz w:val="24"/>
          <w:u w:val="single"/>
          <w:lang w:eastAsia="zh-CN"/>
        </w:rPr>
        <w:t xml:space="preserve">    </w:t>
      </w:r>
      <w:r>
        <w:rPr>
          <w:rFonts w:hint="eastAsia"/>
          <w:sz w:val="24"/>
          <w:lang w:eastAsia="zh-CN"/>
        </w:rPr>
        <w:t>增值税专用发票。</w:t>
      </w:r>
      <w:r w:rsidRPr="008C172C">
        <w:rPr>
          <w:rFonts w:hint="eastAsia"/>
          <w:sz w:val="24"/>
          <w:lang w:eastAsia="zh-CN"/>
        </w:rPr>
        <w:t>如在合同履行中因国家政策等原因导致税</w:t>
      </w:r>
      <w:r>
        <w:rPr>
          <w:rFonts w:hint="eastAsia"/>
          <w:sz w:val="24"/>
          <w:lang w:eastAsia="zh-CN"/>
        </w:rPr>
        <w:t>率变动，应在不含税金额的基础上以新税率调整含税总金额后进行结算。</w:t>
      </w:r>
    </w:p>
    <w:p w:rsidR="004D34F3" w:rsidRDefault="004D34F3" w:rsidP="004D34F3">
      <w:pPr>
        <w:spacing w:line="360" w:lineRule="auto"/>
        <w:rPr>
          <w:sz w:val="24"/>
          <w:lang w:eastAsia="zh-CN"/>
        </w:rPr>
      </w:pPr>
      <w:r>
        <w:rPr>
          <w:rFonts w:hint="eastAsia"/>
          <w:sz w:val="24"/>
          <w:lang w:eastAsia="zh-CN"/>
        </w:rPr>
        <w:t>4、质量要求和技术标准</w:t>
      </w:r>
    </w:p>
    <w:p w:rsidR="004D34F3" w:rsidRDefault="004D34F3" w:rsidP="004D34F3">
      <w:pPr>
        <w:spacing w:line="360" w:lineRule="auto"/>
        <w:rPr>
          <w:sz w:val="24"/>
          <w:lang w:eastAsia="zh-CN"/>
        </w:rPr>
      </w:pPr>
      <w:r>
        <w:rPr>
          <w:rFonts w:hint="eastAsia"/>
          <w:sz w:val="24"/>
          <w:lang w:eastAsia="zh-CN"/>
        </w:rPr>
        <w:t xml:space="preserve">    4.1乙方所提供的产品必须是原厂原包装（含货物质量合格证书）产品，质量必须符合国家标准或行业标准以及原厂出厂标准（以说明书为准），且乙方所提供的产品的技术参数必须与官方网站中所列设备的技术参数一致，如所交产品不符合本合同中约定的相关要求，甲方有权拒绝接受。</w:t>
      </w:r>
    </w:p>
    <w:p w:rsidR="004D34F3" w:rsidRDefault="004D34F3" w:rsidP="004D34F3">
      <w:pPr>
        <w:spacing w:line="360" w:lineRule="auto"/>
        <w:rPr>
          <w:sz w:val="24"/>
          <w:lang w:eastAsia="zh-CN"/>
        </w:rPr>
      </w:pPr>
      <w:r>
        <w:rPr>
          <w:rFonts w:hint="eastAsia"/>
          <w:sz w:val="24"/>
          <w:lang w:eastAsia="zh-CN"/>
        </w:rPr>
        <w:t xml:space="preserve">    4.2乙方应保证货物是全新、未使用过的原装合格正品，并完全符合合同规定的质量、规格和性能的要求。乙方应保证其提供的货物在正确安装、正常使用和保养条件下，在其使用寿命内具有良好的性能。在质量保证期（自货物验收合格之日起计算</w:t>
      </w:r>
      <w:r w:rsidRPr="006C3292">
        <w:rPr>
          <w:i/>
          <w:sz w:val="24"/>
          <w:u w:val="single"/>
          <w:lang w:eastAsia="zh-CN"/>
        </w:rPr>
        <w:t xml:space="preserve">  </w:t>
      </w:r>
      <w:r w:rsidRPr="006C3292">
        <w:rPr>
          <w:rFonts w:hint="eastAsia"/>
          <w:i/>
          <w:sz w:val="24"/>
          <w:u w:val="single"/>
          <w:lang w:eastAsia="zh-CN"/>
        </w:rPr>
        <w:t xml:space="preserve">   </w:t>
      </w:r>
      <w:r w:rsidRPr="006C3292">
        <w:rPr>
          <w:i/>
          <w:sz w:val="24"/>
          <w:u w:val="single"/>
          <w:lang w:eastAsia="zh-CN"/>
        </w:rPr>
        <w:t xml:space="preserve"> </w:t>
      </w:r>
      <w:r w:rsidRPr="006C3292">
        <w:rPr>
          <w:sz w:val="24"/>
          <w:u w:val="single"/>
          <w:lang w:eastAsia="zh-CN"/>
        </w:rPr>
        <w:t xml:space="preserve"> </w:t>
      </w:r>
      <w:r>
        <w:rPr>
          <w:rFonts w:hint="eastAsia"/>
          <w:sz w:val="24"/>
          <w:lang w:eastAsia="zh-CN"/>
        </w:rPr>
        <w:t>年）内，乙方应当对其交付的产品承担质量保证责任并提供</w:t>
      </w:r>
      <w:proofErr w:type="gramStart"/>
      <w:r>
        <w:rPr>
          <w:rFonts w:hint="eastAsia"/>
          <w:sz w:val="24"/>
          <w:lang w:eastAsia="zh-CN"/>
        </w:rPr>
        <w:t>产品维保服务</w:t>
      </w:r>
      <w:proofErr w:type="gramEnd"/>
      <w:r>
        <w:rPr>
          <w:rFonts w:hint="eastAsia"/>
          <w:sz w:val="24"/>
          <w:lang w:eastAsia="zh-CN"/>
        </w:rPr>
        <w:t>，所需费用由乙方承担。</w:t>
      </w:r>
    </w:p>
    <w:p w:rsidR="004D34F3" w:rsidRDefault="004D34F3" w:rsidP="004D34F3">
      <w:pPr>
        <w:spacing w:line="360" w:lineRule="auto"/>
        <w:rPr>
          <w:sz w:val="24"/>
          <w:lang w:eastAsia="zh-CN"/>
        </w:rPr>
      </w:pPr>
      <w:r>
        <w:rPr>
          <w:rFonts w:hint="eastAsia"/>
          <w:sz w:val="24"/>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4D34F3" w:rsidRDefault="004D34F3" w:rsidP="004D34F3">
      <w:pPr>
        <w:spacing w:line="360" w:lineRule="auto"/>
        <w:ind w:firstLine="465"/>
        <w:rPr>
          <w:sz w:val="24"/>
          <w:lang w:eastAsia="zh-CN"/>
        </w:rPr>
      </w:pPr>
      <w:r>
        <w:rPr>
          <w:rFonts w:hint="eastAsia"/>
          <w:sz w:val="24"/>
          <w:lang w:eastAsia="zh-CN"/>
        </w:rPr>
        <w:t>4.4乙方不按本合同约定交付产品所产生的任何费用由乙方自己承担。</w:t>
      </w:r>
    </w:p>
    <w:p w:rsidR="004D34F3" w:rsidRPr="0018545B" w:rsidRDefault="004D34F3" w:rsidP="004D34F3">
      <w:pPr>
        <w:spacing w:line="360" w:lineRule="auto"/>
        <w:ind w:firstLine="465"/>
        <w:rPr>
          <w:sz w:val="24"/>
          <w:lang w:eastAsia="zh-CN"/>
        </w:rPr>
      </w:pPr>
      <w:r>
        <w:rPr>
          <w:rFonts w:hint="eastAsia"/>
          <w:sz w:val="24"/>
          <w:lang w:eastAsia="zh-CN"/>
        </w:rPr>
        <w:t>4.5本合同项下产品合同签订前乙方需与甲方技术人员进行技术澄清交流</w:t>
      </w:r>
      <w:r w:rsidRPr="00CC64AA">
        <w:rPr>
          <w:rFonts w:hint="eastAsia"/>
          <w:sz w:val="24"/>
          <w:lang w:eastAsia="zh-CN"/>
        </w:rPr>
        <w:t>，</w:t>
      </w:r>
      <w:r>
        <w:rPr>
          <w:rFonts w:hint="eastAsia"/>
          <w:sz w:val="24"/>
          <w:lang w:eastAsia="zh-CN"/>
        </w:rPr>
        <w:t>确保满足甲方的相关技术要求</w:t>
      </w:r>
      <w:r w:rsidRPr="00CC64AA">
        <w:rPr>
          <w:rFonts w:hint="eastAsia"/>
          <w:sz w:val="24"/>
          <w:lang w:eastAsia="zh-CN"/>
        </w:rPr>
        <w:t>。乙方交</w:t>
      </w:r>
      <w:r>
        <w:rPr>
          <w:rFonts w:hint="eastAsia"/>
          <w:sz w:val="24"/>
          <w:lang w:eastAsia="zh-CN"/>
        </w:rPr>
        <w:t>货时需确保符合附件一的相关要求，否则甲方有权拒收，所产生损失由乙方承担。</w:t>
      </w:r>
    </w:p>
    <w:p w:rsidR="004D34F3" w:rsidRDefault="004D34F3" w:rsidP="004D34F3">
      <w:pPr>
        <w:spacing w:line="360" w:lineRule="auto"/>
        <w:rPr>
          <w:sz w:val="24"/>
          <w:lang w:eastAsia="zh-CN"/>
        </w:rPr>
      </w:pPr>
      <w:r>
        <w:rPr>
          <w:rFonts w:hint="eastAsia"/>
          <w:sz w:val="24"/>
          <w:lang w:eastAsia="zh-CN"/>
        </w:rPr>
        <w:t>5、安装调试、技术服务、人员培训及技术资料</w:t>
      </w:r>
    </w:p>
    <w:p w:rsidR="004D34F3" w:rsidRPr="00097238" w:rsidRDefault="004D34F3" w:rsidP="004D34F3">
      <w:pPr>
        <w:spacing w:line="360" w:lineRule="auto"/>
        <w:ind w:firstLineChars="200" w:firstLine="480"/>
        <w:rPr>
          <w:sz w:val="24"/>
          <w:lang w:eastAsia="zh-CN"/>
        </w:rPr>
      </w:pPr>
      <w:r w:rsidRPr="00097238">
        <w:rPr>
          <w:rFonts w:hint="eastAsia"/>
          <w:sz w:val="24"/>
          <w:lang w:eastAsia="zh-CN"/>
        </w:rPr>
        <w:t>5.1乙方为甲方提供下列服务（具体以打“√”为准）</w:t>
      </w:r>
    </w:p>
    <w:p w:rsidR="004D34F3" w:rsidRPr="00097238" w:rsidRDefault="002703B1" w:rsidP="004D34F3">
      <w:pPr>
        <w:spacing w:line="360" w:lineRule="auto"/>
        <w:ind w:firstLineChars="200" w:firstLine="480"/>
        <w:rPr>
          <w:sz w:val="24"/>
          <w:lang w:eastAsia="zh-CN"/>
        </w:rPr>
      </w:pPr>
      <w:sdt>
        <w:sdtPr>
          <w:rPr>
            <w:rFonts w:hint="eastAsia"/>
            <w:sz w:val="24"/>
          </w:rPr>
          <w:id w:val="-22404436"/>
        </w:sdtPr>
        <w:sdtContent>
          <w:r w:rsidR="004D34F3" w:rsidRPr="00097238">
            <w:rPr>
              <w:rFonts w:hint="eastAsia"/>
              <w:sz w:val="24"/>
              <w:lang w:eastAsia="zh-CN"/>
            </w:rPr>
            <w:t>☐</w:t>
          </w:r>
          <w:sdt>
            <w:sdtPr>
              <w:rPr>
                <w:rFonts w:hint="eastAsia"/>
                <w:sz w:val="24"/>
              </w:rPr>
              <w:id w:val="24905329"/>
            </w:sdtPr>
            <w:sdtContent>
              <w:r w:rsidR="004D34F3" w:rsidRPr="00097238">
                <w:rPr>
                  <w:rFonts w:hint="eastAsia"/>
                  <w:sz w:val="24"/>
                  <w:lang w:eastAsia="zh-CN"/>
                </w:rPr>
                <w:t>√</w:t>
              </w:r>
            </w:sdtContent>
          </w:sdt>
        </w:sdtContent>
      </w:sdt>
      <w:r w:rsidR="004D34F3" w:rsidRPr="00097238">
        <w:rPr>
          <w:rFonts w:hint="eastAsia"/>
          <w:sz w:val="24"/>
          <w:lang w:eastAsia="zh-CN"/>
        </w:rPr>
        <w:t>安装调试：乙方应在产品到货后  20 日内安装完毕，并提请甲方进行调试验收；</w:t>
      </w:r>
      <w:r w:rsidR="004D34F3" w:rsidRPr="00097238">
        <w:rPr>
          <w:sz w:val="24"/>
          <w:lang w:eastAsia="zh-CN"/>
        </w:rPr>
        <w:t xml:space="preserve">    </w:t>
      </w:r>
    </w:p>
    <w:p w:rsidR="004D34F3" w:rsidRPr="00097238" w:rsidRDefault="002703B1" w:rsidP="004D34F3">
      <w:pPr>
        <w:spacing w:line="360" w:lineRule="auto"/>
        <w:ind w:firstLineChars="200" w:firstLine="480"/>
        <w:rPr>
          <w:sz w:val="24"/>
          <w:lang w:eastAsia="zh-CN"/>
        </w:rPr>
      </w:pPr>
      <w:sdt>
        <w:sdtPr>
          <w:rPr>
            <w:rFonts w:hint="eastAsia"/>
            <w:sz w:val="24"/>
          </w:rPr>
          <w:id w:val="-1019545688"/>
        </w:sdtPr>
        <w:sdtContent>
          <w:r w:rsidR="004D34F3" w:rsidRPr="00097238">
            <w:rPr>
              <w:rFonts w:hint="eastAsia"/>
              <w:sz w:val="24"/>
              <w:lang w:eastAsia="zh-CN"/>
            </w:rPr>
            <w:t>☐</w:t>
          </w:r>
          <w:sdt>
            <w:sdtPr>
              <w:rPr>
                <w:rFonts w:hint="eastAsia"/>
                <w:sz w:val="24"/>
              </w:rPr>
              <w:id w:val="7980141"/>
            </w:sdtPr>
            <w:sdtContent>
              <w:r w:rsidR="004D34F3" w:rsidRPr="00097238">
                <w:rPr>
                  <w:rFonts w:hint="eastAsia"/>
                  <w:sz w:val="24"/>
                  <w:lang w:eastAsia="zh-CN"/>
                </w:rPr>
                <w:t>√</w:t>
              </w:r>
            </w:sdtContent>
          </w:sdt>
          <w:r w:rsidR="004D34F3">
            <w:rPr>
              <w:rFonts w:hint="eastAsia"/>
              <w:sz w:val="24"/>
              <w:lang w:eastAsia="zh-CN"/>
            </w:rPr>
            <w:t xml:space="preserve"> </w:t>
          </w:r>
        </w:sdtContent>
      </w:sdt>
      <w:r w:rsidR="004D34F3" w:rsidRPr="00097238">
        <w:rPr>
          <w:rFonts w:hint="eastAsia"/>
          <w:sz w:val="24"/>
          <w:lang w:eastAsia="zh-CN"/>
        </w:rPr>
        <w:t>技术服务：乙方应向甲方免费提供工程服务和现场服务，服务人员必须是有经验的技术人员；</w:t>
      </w:r>
      <w:r w:rsidR="004D34F3" w:rsidRPr="00097238">
        <w:rPr>
          <w:sz w:val="24"/>
          <w:lang w:eastAsia="zh-CN"/>
        </w:rPr>
        <w:t xml:space="preserve">                                                               </w:t>
      </w:r>
    </w:p>
    <w:p w:rsidR="004D34F3" w:rsidRPr="00097238" w:rsidRDefault="002703B1" w:rsidP="004D34F3">
      <w:pPr>
        <w:spacing w:line="360" w:lineRule="auto"/>
        <w:ind w:leftChars="228" w:left="742" w:hangingChars="100" w:hanging="240"/>
        <w:rPr>
          <w:sz w:val="24"/>
          <w:lang w:eastAsia="zh-CN"/>
        </w:rPr>
      </w:pPr>
      <w:sdt>
        <w:sdtPr>
          <w:rPr>
            <w:rFonts w:hint="eastAsia"/>
            <w:sz w:val="24"/>
          </w:rPr>
          <w:id w:val="1427537698"/>
        </w:sdtPr>
        <w:sdtContent>
          <w:r w:rsidR="004D34F3" w:rsidRPr="00097238">
            <w:rPr>
              <w:rFonts w:hint="eastAsia"/>
              <w:sz w:val="24"/>
              <w:lang w:eastAsia="zh-CN"/>
            </w:rPr>
            <w:t>☐</w:t>
          </w:r>
          <w:sdt>
            <w:sdtPr>
              <w:rPr>
                <w:rFonts w:hint="eastAsia"/>
                <w:sz w:val="24"/>
              </w:rPr>
              <w:id w:val="24905330"/>
            </w:sdtPr>
            <w:sdtContent>
              <w:r w:rsidR="004D34F3" w:rsidRPr="00097238">
                <w:rPr>
                  <w:rFonts w:hint="eastAsia"/>
                  <w:sz w:val="24"/>
                  <w:lang w:eastAsia="zh-CN"/>
                </w:rPr>
                <w:t>√</w:t>
              </w:r>
            </w:sdtContent>
          </w:sdt>
        </w:sdtContent>
      </w:sdt>
      <w:r w:rsidR="004D34F3" w:rsidRPr="00097238">
        <w:rPr>
          <w:rFonts w:hint="eastAsia"/>
          <w:sz w:val="24"/>
          <w:lang w:eastAsia="zh-CN"/>
        </w:rPr>
        <w:t>人员培训：</w:t>
      </w:r>
      <w:r w:rsidR="004D34F3">
        <w:rPr>
          <w:rFonts w:hint="eastAsia"/>
          <w:sz w:val="24"/>
          <w:lang w:eastAsia="zh-CN"/>
        </w:rPr>
        <w:t>如有需要，</w:t>
      </w:r>
      <w:r w:rsidR="004D34F3" w:rsidRPr="00097238">
        <w:rPr>
          <w:rFonts w:hint="eastAsia"/>
          <w:sz w:val="24"/>
          <w:lang w:eastAsia="zh-CN"/>
        </w:rPr>
        <w:t>乙方应按甲方要求为甲方工作人员以及使用人员进行现场免费技术培训，培训人数至少3人；</w:t>
      </w:r>
    </w:p>
    <w:p w:rsidR="004D34F3" w:rsidRDefault="002703B1" w:rsidP="004D34F3">
      <w:pPr>
        <w:spacing w:line="360" w:lineRule="auto"/>
        <w:ind w:firstLineChars="200" w:firstLine="480"/>
        <w:rPr>
          <w:sz w:val="24"/>
          <w:lang w:eastAsia="zh-CN"/>
        </w:rPr>
      </w:pPr>
      <w:sdt>
        <w:sdtPr>
          <w:rPr>
            <w:rFonts w:hint="eastAsia"/>
            <w:sz w:val="24"/>
          </w:rPr>
          <w:id w:val="-1252738078"/>
        </w:sdtPr>
        <w:sdtContent>
          <w:r w:rsidR="004D34F3" w:rsidRPr="00097238">
            <w:rPr>
              <w:rFonts w:hint="eastAsia"/>
              <w:sz w:val="24"/>
              <w:lang w:eastAsia="zh-CN"/>
            </w:rPr>
            <w:t>☐√</w:t>
          </w:r>
        </w:sdtContent>
      </w:sdt>
      <w:r w:rsidR="004D34F3" w:rsidRPr="00097238">
        <w:rPr>
          <w:rFonts w:hint="eastAsia"/>
          <w:sz w:val="24"/>
          <w:lang w:eastAsia="zh-CN"/>
        </w:rPr>
        <w:t>技术资料：乙方应按甲方</w:t>
      </w:r>
      <w:r w:rsidR="004D34F3">
        <w:rPr>
          <w:rFonts w:hint="eastAsia"/>
          <w:sz w:val="24"/>
          <w:lang w:eastAsia="zh-CN"/>
        </w:rPr>
        <w:t>要求</w:t>
      </w:r>
      <w:r w:rsidR="004D34F3" w:rsidRPr="00097238">
        <w:rPr>
          <w:rFonts w:hint="eastAsia"/>
          <w:sz w:val="24"/>
          <w:lang w:eastAsia="zh-CN"/>
        </w:rPr>
        <w:t>提供应用手册文件资料；</w:t>
      </w:r>
      <w:proofErr w:type="gramStart"/>
      <w:r w:rsidR="004D34F3" w:rsidRPr="00097238">
        <w:rPr>
          <w:rFonts w:hint="eastAsia"/>
          <w:sz w:val="24"/>
          <w:lang w:eastAsia="zh-CN"/>
        </w:rPr>
        <w:t>增训资料</w:t>
      </w:r>
      <w:proofErr w:type="gramEnd"/>
      <w:r w:rsidR="004D34F3" w:rsidRPr="00097238">
        <w:rPr>
          <w:rFonts w:hint="eastAsia"/>
          <w:sz w:val="24"/>
          <w:lang w:eastAsia="zh-CN"/>
        </w:rPr>
        <w:t>等相关资料</w:t>
      </w:r>
      <w:r w:rsidR="004D34F3" w:rsidRPr="00097238">
        <w:rPr>
          <w:sz w:val="24"/>
          <w:lang w:eastAsia="zh-CN"/>
        </w:rPr>
        <w:t xml:space="preserve">                                  </w:t>
      </w:r>
    </w:p>
    <w:p w:rsidR="004D34F3" w:rsidRDefault="004D34F3" w:rsidP="004D34F3">
      <w:pPr>
        <w:spacing w:line="360" w:lineRule="auto"/>
        <w:ind w:firstLine="480"/>
        <w:rPr>
          <w:sz w:val="24"/>
          <w:lang w:eastAsia="zh-CN"/>
        </w:rPr>
      </w:pPr>
      <w:r>
        <w:rPr>
          <w:rFonts w:hint="eastAsia"/>
          <w:sz w:val="24"/>
          <w:lang w:eastAsia="zh-CN"/>
        </w:rPr>
        <w:lastRenderedPageBreak/>
        <w:t>5.2除第5.1款约定外，乙方还应根据甲方要求为甲方工作人员以及使用人员进行必要的现场免费技术培训，使甲方人员及使用人员能独立使用该产品，完成日常操作。</w:t>
      </w:r>
    </w:p>
    <w:p w:rsidR="004D34F3" w:rsidRDefault="004D34F3" w:rsidP="004D34F3">
      <w:pPr>
        <w:spacing w:line="360" w:lineRule="auto"/>
        <w:ind w:firstLine="480"/>
        <w:rPr>
          <w:sz w:val="24"/>
          <w:lang w:eastAsia="zh-CN"/>
        </w:rPr>
      </w:pPr>
      <w:r w:rsidRPr="0056219E">
        <w:rPr>
          <w:rFonts w:hint="eastAsia"/>
          <w:sz w:val="24"/>
          <w:szCs w:val="24"/>
          <w:lang w:eastAsia="zh-CN"/>
        </w:rPr>
        <w:t>5.3、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附件3《安全环保协议》，作为主合同的附件。</w:t>
      </w:r>
    </w:p>
    <w:p w:rsidR="004D34F3" w:rsidRDefault="004D34F3" w:rsidP="004D34F3">
      <w:pPr>
        <w:spacing w:line="360" w:lineRule="auto"/>
        <w:rPr>
          <w:sz w:val="24"/>
          <w:lang w:eastAsia="zh-CN"/>
        </w:rPr>
      </w:pPr>
      <w:r>
        <w:rPr>
          <w:rFonts w:hint="eastAsia"/>
          <w:sz w:val="24"/>
          <w:lang w:eastAsia="zh-CN"/>
        </w:rPr>
        <w:t>6、验收</w:t>
      </w:r>
    </w:p>
    <w:p w:rsidR="004D34F3" w:rsidRDefault="004D34F3" w:rsidP="004D34F3">
      <w:pPr>
        <w:spacing w:line="360" w:lineRule="auto"/>
        <w:rPr>
          <w:sz w:val="24"/>
          <w:lang w:eastAsia="zh-CN"/>
        </w:rPr>
      </w:pPr>
      <w:r>
        <w:rPr>
          <w:rFonts w:hint="eastAsia"/>
          <w:sz w:val="24"/>
          <w:lang w:eastAsia="zh-CN"/>
        </w:rPr>
        <w:t xml:space="preserve">    6.1货物的货到验收包括：型号、规格、数量、外观质量、及货物包装是否完好。</w:t>
      </w:r>
    </w:p>
    <w:p w:rsidR="004D34F3" w:rsidRDefault="004D34F3" w:rsidP="004D34F3">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rsidR="004D34F3" w:rsidRDefault="004D34F3" w:rsidP="004D34F3">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4D34F3" w:rsidRDefault="004D34F3" w:rsidP="004D34F3">
      <w:pPr>
        <w:spacing w:line="360" w:lineRule="auto"/>
        <w:ind w:firstLineChars="200" w:firstLine="480"/>
        <w:rPr>
          <w:sz w:val="24"/>
          <w:lang w:eastAsia="zh-CN"/>
        </w:rPr>
      </w:pPr>
      <w:r>
        <w:rPr>
          <w:rFonts w:hint="eastAsia"/>
          <w:sz w:val="24"/>
          <w:lang w:eastAsia="zh-CN"/>
        </w:rPr>
        <w:t>6.4对于安装质量，乙方保证标准时、正确安装好设备，保证设备良好运行。产品调试验收的标准：按行业通行标准、厂方出厂标准；两者要求不一致的，适用对产品更为严格的标准。</w:t>
      </w:r>
    </w:p>
    <w:p w:rsidR="004D34F3" w:rsidRDefault="004D34F3" w:rsidP="004D34F3">
      <w:pPr>
        <w:spacing w:line="360" w:lineRule="auto"/>
        <w:ind w:firstLineChars="200" w:firstLine="480"/>
        <w:rPr>
          <w:sz w:val="24"/>
          <w:lang w:eastAsia="zh-CN"/>
        </w:rPr>
      </w:pPr>
      <w:r>
        <w:rPr>
          <w:rFonts w:hint="eastAsia"/>
          <w:sz w:val="24"/>
          <w:lang w:eastAsia="zh-CN"/>
        </w:rPr>
        <w:t>6.5调试验收结果经甲方确认后，双方代表必须按规定的验收交接单上的项目对照本合同填好验收结果并签名盖章。</w:t>
      </w:r>
    </w:p>
    <w:p w:rsidR="004D34F3" w:rsidRPr="00160967" w:rsidRDefault="004D34F3" w:rsidP="004D34F3">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4D34F3" w:rsidRDefault="004D34F3" w:rsidP="004D34F3">
      <w:pPr>
        <w:spacing w:line="360" w:lineRule="auto"/>
        <w:rPr>
          <w:sz w:val="24"/>
          <w:lang w:eastAsia="zh-CN"/>
        </w:rPr>
      </w:pPr>
      <w:r>
        <w:rPr>
          <w:rFonts w:hint="eastAsia"/>
          <w:sz w:val="24"/>
          <w:lang w:eastAsia="zh-CN"/>
        </w:rPr>
        <w:t>7、质量保证</w:t>
      </w:r>
    </w:p>
    <w:p w:rsidR="004D34F3" w:rsidRDefault="004D34F3" w:rsidP="004D34F3">
      <w:pPr>
        <w:spacing w:line="360" w:lineRule="auto"/>
        <w:rPr>
          <w:sz w:val="24"/>
          <w:lang w:eastAsia="zh-CN"/>
        </w:rPr>
      </w:pPr>
      <w:r>
        <w:rPr>
          <w:rFonts w:hint="eastAsia"/>
          <w:sz w:val="24"/>
          <w:lang w:eastAsia="zh-CN"/>
        </w:rPr>
        <w:t xml:space="preserve">    除本合同另有约定外，本合同产品售。后服务按厂家标准提供有关质量保证和售后服务的承诺执行，国家有规定的按国家规定执行。</w:t>
      </w:r>
    </w:p>
    <w:p w:rsidR="004D34F3" w:rsidRPr="00160967" w:rsidRDefault="004D34F3" w:rsidP="004D34F3">
      <w:pPr>
        <w:spacing w:line="360" w:lineRule="auto"/>
        <w:rPr>
          <w:sz w:val="24"/>
          <w:lang w:eastAsia="zh-CN"/>
        </w:rPr>
      </w:pPr>
      <w:r>
        <w:rPr>
          <w:rFonts w:hint="eastAsia"/>
          <w:sz w:val="24"/>
          <w:lang w:eastAsia="zh-CN"/>
        </w:rPr>
        <w:t>8、违约责任</w:t>
      </w:r>
    </w:p>
    <w:p w:rsidR="004D34F3" w:rsidRDefault="004D34F3" w:rsidP="004D34F3">
      <w:pPr>
        <w:spacing w:line="360" w:lineRule="auto"/>
        <w:rPr>
          <w:sz w:val="24"/>
          <w:lang w:eastAsia="zh-CN"/>
        </w:rPr>
      </w:pPr>
      <w:r>
        <w:rPr>
          <w:rFonts w:hint="eastAsia"/>
          <w:sz w:val="24"/>
          <w:lang w:eastAsia="zh-CN"/>
        </w:rPr>
        <w:t xml:space="preserve">   8.1乙方逾期交货的，每日按照合同总额的</w:t>
      </w:r>
      <w:r w:rsidRPr="00E76571">
        <w:rPr>
          <w:sz w:val="24"/>
          <w:u w:val="single"/>
          <w:lang w:eastAsia="zh-CN"/>
        </w:rPr>
        <w:t xml:space="preserve"> </w:t>
      </w:r>
      <w:r w:rsidRPr="00E76571">
        <w:rPr>
          <w:rFonts w:hint="eastAsia"/>
          <w:sz w:val="24"/>
          <w:u w:val="single"/>
          <w:lang w:eastAsia="zh-CN"/>
        </w:rPr>
        <w:t>1</w:t>
      </w:r>
      <w:r w:rsidRPr="00E76571">
        <w:rPr>
          <w:sz w:val="24"/>
          <w:u w:val="single"/>
          <w:lang w:eastAsia="zh-CN"/>
        </w:rPr>
        <w:t xml:space="preserve">  </w:t>
      </w:r>
      <w:r>
        <w:rPr>
          <w:rFonts w:hint="eastAsia"/>
          <w:sz w:val="24"/>
          <w:lang w:eastAsia="zh-CN"/>
        </w:rPr>
        <w:t>%向甲方支付违约金，逾期超过</w:t>
      </w:r>
      <w:r>
        <w:rPr>
          <w:sz w:val="24"/>
          <w:u w:val="single"/>
          <w:lang w:eastAsia="zh-CN"/>
        </w:rPr>
        <w:t xml:space="preserve">  </w:t>
      </w:r>
      <w:r>
        <w:rPr>
          <w:rFonts w:hint="eastAsia"/>
          <w:sz w:val="24"/>
          <w:u w:val="single"/>
          <w:lang w:eastAsia="zh-CN"/>
        </w:rPr>
        <w:t>20</w:t>
      </w:r>
      <w:r>
        <w:rPr>
          <w:sz w:val="24"/>
          <w:u w:val="single"/>
          <w:lang w:eastAsia="zh-CN"/>
        </w:rPr>
        <w:t xml:space="preserve"> </w:t>
      </w:r>
      <w:r>
        <w:rPr>
          <w:rFonts w:hint="eastAsia"/>
          <w:sz w:val="24"/>
          <w:lang w:eastAsia="zh-CN"/>
        </w:rPr>
        <w:t>日的，甲方还有权解除合同，并要求乙方一次性支付合同总额</w:t>
      </w:r>
      <w:r>
        <w:rPr>
          <w:sz w:val="24"/>
          <w:u w:val="single"/>
          <w:lang w:eastAsia="zh-CN"/>
        </w:rPr>
        <w:t xml:space="preserve"> </w:t>
      </w:r>
      <w:r>
        <w:rPr>
          <w:rFonts w:hint="eastAsia"/>
          <w:sz w:val="24"/>
          <w:u w:val="single"/>
          <w:lang w:eastAsia="zh-CN"/>
        </w:rPr>
        <w:t>20</w:t>
      </w:r>
      <w:r>
        <w:rPr>
          <w:sz w:val="24"/>
          <w:u w:val="single"/>
          <w:lang w:eastAsia="zh-CN"/>
        </w:rPr>
        <w:t xml:space="preserve">  </w:t>
      </w:r>
      <w:r>
        <w:rPr>
          <w:rFonts w:hint="eastAsia"/>
          <w:sz w:val="24"/>
          <w:lang w:eastAsia="zh-CN"/>
        </w:rPr>
        <w:t>%的违约金，</w:t>
      </w:r>
      <w:r w:rsidRPr="00BD6FAB">
        <w:rPr>
          <w:sz w:val="24"/>
          <w:lang w:eastAsia="zh-CN"/>
        </w:rPr>
        <w:t>甲方可从应付给乙方的货款中直接扣除</w:t>
      </w:r>
      <w:r>
        <w:rPr>
          <w:rFonts w:hint="eastAsia"/>
          <w:sz w:val="24"/>
          <w:lang w:eastAsia="zh-CN"/>
        </w:rPr>
        <w:t>。乙方部分交货、交货不合格的，均按照</w:t>
      </w:r>
      <w:r>
        <w:rPr>
          <w:rFonts w:hint="eastAsia"/>
          <w:sz w:val="24"/>
          <w:lang w:eastAsia="zh-CN"/>
        </w:rPr>
        <w:lastRenderedPageBreak/>
        <w:t>逾期交货处理。</w:t>
      </w:r>
    </w:p>
    <w:p w:rsidR="004D34F3" w:rsidRDefault="004D34F3" w:rsidP="004D34F3">
      <w:pPr>
        <w:spacing w:line="360" w:lineRule="auto"/>
        <w:rPr>
          <w:sz w:val="24"/>
          <w:lang w:eastAsia="zh-CN"/>
        </w:rPr>
      </w:pPr>
      <w:r>
        <w:rPr>
          <w:rFonts w:hint="eastAsia"/>
          <w:sz w:val="24"/>
          <w:lang w:eastAsia="zh-CN"/>
        </w:rPr>
        <w:t xml:space="preserve">   8.2 乙方交付的产品经甲方验收不合格的，每次应向甲方支付违约金人民币</w:t>
      </w:r>
      <w:r>
        <w:rPr>
          <w:sz w:val="24"/>
          <w:u w:val="single"/>
          <w:lang w:eastAsia="zh-CN"/>
        </w:rPr>
        <w:t xml:space="preserve"> </w:t>
      </w:r>
      <w:r>
        <w:rPr>
          <w:rFonts w:hint="eastAsia"/>
          <w:sz w:val="24"/>
          <w:u w:val="single"/>
          <w:lang w:eastAsia="zh-CN"/>
        </w:rPr>
        <w:t>10000</w:t>
      </w:r>
      <w:r>
        <w:rPr>
          <w:sz w:val="24"/>
          <w:u w:val="single"/>
          <w:lang w:eastAsia="zh-CN"/>
        </w:rPr>
        <w:t xml:space="preserve"> </w:t>
      </w:r>
      <w:r>
        <w:rPr>
          <w:rFonts w:hint="eastAsia"/>
          <w:sz w:val="24"/>
          <w:lang w:eastAsia="zh-CN"/>
        </w:rPr>
        <w:t>元，并应根据甲方要求进行修理、更换或采取其他补救措施。累计</w:t>
      </w:r>
      <w:r>
        <w:rPr>
          <w:sz w:val="24"/>
          <w:u w:val="single"/>
          <w:lang w:eastAsia="zh-CN"/>
        </w:rPr>
        <w:t xml:space="preserve"> </w:t>
      </w:r>
      <w:r>
        <w:rPr>
          <w:rFonts w:hint="eastAsia"/>
          <w:sz w:val="24"/>
          <w:u w:val="single"/>
          <w:lang w:eastAsia="zh-CN"/>
        </w:rPr>
        <w:t>叁</w:t>
      </w:r>
      <w:r>
        <w:rPr>
          <w:sz w:val="24"/>
          <w:u w:val="single"/>
          <w:lang w:eastAsia="zh-CN"/>
        </w:rPr>
        <w:t xml:space="preserve">  </w:t>
      </w:r>
      <w:r>
        <w:rPr>
          <w:rFonts w:hint="eastAsia"/>
          <w:sz w:val="24"/>
          <w:lang w:eastAsia="zh-CN"/>
        </w:rPr>
        <w:t>次验收不合格的，甲方还有权解除合同、拒绝支付任何费用。</w:t>
      </w:r>
    </w:p>
    <w:p w:rsidR="004D34F3" w:rsidRDefault="004D34F3" w:rsidP="004D34F3">
      <w:pPr>
        <w:spacing w:line="360" w:lineRule="auto"/>
        <w:rPr>
          <w:sz w:val="24"/>
          <w:lang w:eastAsia="zh-CN"/>
        </w:rPr>
      </w:pPr>
      <w:r>
        <w:rPr>
          <w:rFonts w:hint="eastAsia"/>
          <w:sz w:val="24"/>
          <w:lang w:eastAsia="zh-CN"/>
        </w:rPr>
        <w:t xml:space="preserve">   8.3 甲方无故逾期付款的，按照银行同期贷款利率标准支付利息。</w:t>
      </w:r>
    </w:p>
    <w:p w:rsidR="004D34F3" w:rsidRDefault="004D34F3" w:rsidP="004D34F3">
      <w:pPr>
        <w:spacing w:line="360" w:lineRule="auto"/>
        <w:ind w:firstLineChars="150" w:firstLine="360"/>
        <w:rPr>
          <w:sz w:val="24"/>
          <w:lang w:eastAsia="zh-CN"/>
        </w:rPr>
      </w:pPr>
      <w:r>
        <w:rPr>
          <w:rFonts w:hint="eastAsia"/>
          <w:sz w:val="24"/>
          <w:lang w:eastAsia="zh-CN"/>
        </w:rPr>
        <w:t>8.4 一方的违约行为给对方造成的损失超过本合同约定的违约金数额的，超出部分，违约方应予以赔偿。</w:t>
      </w:r>
    </w:p>
    <w:p w:rsidR="004D34F3" w:rsidRPr="0084591A" w:rsidRDefault="004D34F3" w:rsidP="004D34F3">
      <w:pPr>
        <w:spacing w:line="360" w:lineRule="auto"/>
        <w:ind w:firstLineChars="50" w:firstLine="120"/>
        <w:rPr>
          <w:sz w:val="24"/>
          <w:lang w:eastAsia="zh-CN"/>
        </w:rPr>
      </w:pPr>
      <w:r>
        <w:rPr>
          <w:rFonts w:hint="eastAsia"/>
          <w:sz w:val="24"/>
          <w:lang w:eastAsia="zh-CN"/>
        </w:rPr>
        <w:t>9、</w:t>
      </w:r>
      <w:r w:rsidRPr="0084591A">
        <w:rPr>
          <w:rFonts w:hint="eastAsia"/>
          <w:sz w:val="24"/>
          <w:lang w:eastAsia="zh-CN"/>
        </w:rPr>
        <w:t>法律的适用及争议解决方式</w:t>
      </w:r>
    </w:p>
    <w:p w:rsidR="004D34F3" w:rsidRPr="0084591A" w:rsidRDefault="004D34F3" w:rsidP="004D34F3">
      <w:pPr>
        <w:spacing w:line="360" w:lineRule="auto"/>
        <w:ind w:firstLineChars="150" w:firstLine="360"/>
        <w:rPr>
          <w:sz w:val="24"/>
          <w:lang w:eastAsia="zh-CN"/>
        </w:rPr>
      </w:pPr>
      <w:r>
        <w:rPr>
          <w:rFonts w:hint="eastAsia"/>
          <w:sz w:val="24"/>
          <w:lang w:eastAsia="zh-CN"/>
        </w:rPr>
        <w:t>9.</w:t>
      </w:r>
      <w:r w:rsidRPr="0084591A">
        <w:rPr>
          <w:rFonts w:hint="eastAsia"/>
          <w:sz w:val="24"/>
          <w:lang w:eastAsia="zh-CN"/>
        </w:rPr>
        <w:t>1、本合同的效力、解释及履行均适用中华人民共和国法律。</w:t>
      </w:r>
    </w:p>
    <w:p w:rsidR="004D34F3" w:rsidRPr="0084591A" w:rsidRDefault="004D34F3" w:rsidP="004D34F3">
      <w:pPr>
        <w:spacing w:line="360" w:lineRule="auto"/>
        <w:ind w:firstLineChars="150" w:firstLine="360"/>
        <w:rPr>
          <w:sz w:val="24"/>
          <w:lang w:eastAsia="zh-CN"/>
        </w:rPr>
      </w:pPr>
      <w:r>
        <w:rPr>
          <w:rFonts w:hint="eastAsia"/>
          <w:sz w:val="24"/>
          <w:lang w:eastAsia="zh-CN"/>
        </w:rPr>
        <w:t>9.2</w:t>
      </w:r>
      <w:r w:rsidRPr="0084591A">
        <w:rPr>
          <w:rFonts w:hint="eastAsia"/>
          <w:sz w:val="24"/>
          <w:lang w:eastAsia="zh-CN"/>
        </w:rPr>
        <w:t>、因本合同履行过程中引起的任何争议，双方应</w:t>
      </w:r>
      <w:proofErr w:type="gramStart"/>
      <w:r w:rsidRPr="0084591A">
        <w:rPr>
          <w:rFonts w:hint="eastAsia"/>
          <w:sz w:val="24"/>
          <w:lang w:eastAsia="zh-CN"/>
        </w:rPr>
        <w:t>及时友好</w:t>
      </w:r>
      <w:proofErr w:type="gramEnd"/>
      <w:r w:rsidRPr="0084591A">
        <w:rPr>
          <w:rFonts w:hint="eastAsia"/>
          <w:sz w:val="24"/>
          <w:lang w:eastAsia="zh-CN"/>
        </w:rPr>
        <w:t>协商解决。协商不成的，向</w:t>
      </w:r>
      <w:r>
        <w:rPr>
          <w:rFonts w:hint="eastAsia"/>
          <w:sz w:val="24"/>
          <w:lang w:eastAsia="zh-CN"/>
        </w:rPr>
        <w:t>甲</w:t>
      </w:r>
      <w:r w:rsidRPr="0084591A">
        <w:rPr>
          <w:rFonts w:hint="eastAsia"/>
          <w:sz w:val="24"/>
          <w:lang w:eastAsia="zh-CN"/>
        </w:rPr>
        <w:t>方所在地的人民法院提起诉讼。</w:t>
      </w:r>
    </w:p>
    <w:p w:rsidR="004D34F3" w:rsidRPr="0084591A" w:rsidRDefault="004D34F3" w:rsidP="004D34F3">
      <w:pPr>
        <w:spacing w:line="360" w:lineRule="auto"/>
        <w:rPr>
          <w:sz w:val="24"/>
          <w:lang w:eastAsia="zh-CN"/>
        </w:rPr>
      </w:pPr>
      <w:r w:rsidRPr="0084591A">
        <w:rPr>
          <w:rFonts w:hint="eastAsia"/>
          <w:sz w:val="24"/>
          <w:lang w:eastAsia="zh-CN"/>
        </w:rPr>
        <w:t xml:space="preserve">10、 合同变更与解除： </w:t>
      </w:r>
    </w:p>
    <w:p w:rsidR="004D34F3" w:rsidRPr="0084591A" w:rsidRDefault="004D34F3" w:rsidP="004D34F3">
      <w:pPr>
        <w:spacing w:line="360" w:lineRule="auto"/>
        <w:ind w:firstLineChars="150" w:firstLine="360"/>
        <w:rPr>
          <w:sz w:val="24"/>
          <w:lang w:eastAsia="zh-CN"/>
        </w:rPr>
      </w:pPr>
      <w:r w:rsidRPr="0084591A">
        <w:rPr>
          <w:rFonts w:hint="eastAsia"/>
          <w:sz w:val="24"/>
          <w:lang w:eastAsia="zh-CN"/>
        </w:rPr>
        <w:t>除本合同另有约定或法律规定外，非经双方协商一致，任何一方均不得擅自变更或解除合同。合同变更或解除须采取书面形式</w:t>
      </w:r>
      <w:r>
        <w:rPr>
          <w:rFonts w:hint="eastAsia"/>
          <w:sz w:val="24"/>
          <w:lang w:eastAsia="zh-CN"/>
        </w:rPr>
        <w:t>。</w:t>
      </w:r>
    </w:p>
    <w:p w:rsidR="004D34F3" w:rsidRDefault="004D34F3" w:rsidP="004D34F3">
      <w:pPr>
        <w:spacing w:line="360" w:lineRule="auto"/>
        <w:rPr>
          <w:sz w:val="24"/>
          <w:lang w:eastAsia="zh-CN"/>
        </w:rPr>
      </w:pPr>
      <w:r>
        <w:rPr>
          <w:rFonts w:hint="eastAsia"/>
          <w:sz w:val="24"/>
          <w:lang w:eastAsia="zh-CN"/>
        </w:rPr>
        <w:t>11、通知</w:t>
      </w:r>
    </w:p>
    <w:p w:rsidR="004D34F3" w:rsidRDefault="004D34F3" w:rsidP="004D34F3">
      <w:pPr>
        <w:spacing w:line="360" w:lineRule="auto"/>
        <w:ind w:firstLineChars="200" w:firstLine="480"/>
        <w:rPr>
          <w:sz w:val="24"/>
          <w:lang w:eastAsia="zh-CN"/>
        </w:rPr>
      </w:pPr>
      <w:r w:rsidRPr="00160967">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w:t>
      </w:r>
      <w:r>
        <w:rPr>
          <w:rFonts w:hint="eastAsia"/>
          <w:sz w:val="24"/>
          <w:lang w:eastAsia="zh-CN"/>
        </w:rPr>
        <w:t>5</w:t>
      </w:r>
      <w:r w:rsidRPr="00160967">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w:t>
      </w:r>
      <w:proofErr w:type="gramStart"/>
      <w:r w:rsidRPr="00160967">
        <w:rPr>
          <w:rFonts w:hint="eastAsia"/>
          <w:sz w:val="24"/>
          <w:lang w:eastAsia="zh-CN"/>
        </w:rPr>
        <w:t>方应第一时间</w:t>
      </w:r>
      <w:proofErr w:type="gramEnd"/>
      <w:r w:rsidRPr="00160967">
        <w:rPr>
          <w:rFonts w:hint="eastAsia"/>
          <w:sz w:val="24"/>
          <w:lang w:eastAsia="zh-CN"/>
        </w:rPr>
        <w:t>通知另一方，否则，通知方按对方变更前地址寄出的，仍然视为有效送达，地址变更方对此无异议。</w:t>
      </w:r>
    </w:p>
    <w:p w:rsidR="004D34F3" w:rsidRPr="00160967" w:rsidRDefault="004D34F3" w:rsidP="004D34F3">
      <w:pPr>
        <w:spacing w:line="360" w:lineRule="auto"/>
        <w:ind w:firstLineChars="200" w:firstLine="480"/>
        <w:rPr>
          <w:sz w:val="24"/>
          <w:lang w:eastAsia="zh-CN"/>
        </w:rPr>
      </w:pPr>
      <w:r w:rsidRPr="00A7436F">
        <w:rPr>
          <w:rFonts w:hint="eastAsia"/>
          <w:sz w:val="24"/>
          <w:lang w:eastAsia="zh-CN"/>
        </w:rPr>
        <w:t xml:space="preserve">双方确定，甲方指定 </w:t>
      </w:r>
      <w:proofErr w:type="gramStart"/>
      <w:r>
        <w:rPr>
          <w:rFonts w:hint="eastAsia"/>
          <w:sz w:val="24"/>
          <w:u w:val="single"/>
          <w:lang w:eastAsia="zh-CN"/>
        </w:rPr>
        <w:t>章礼龙</w:t>
      </w:r>
      <w:proofErr w:type="gramEnd"/>
      <w:r>
        <w:rPr>
          <w:rFonts w:hint="eastAsia"/>
          <w:sz w:val="24"/>
          <w:u w:val="single"/>
          <w:lang w:eastAsia="zh-CN"/>
        </w:rPr>
        <w:t xml:space="preserve">0596-6088415 </w:t>
      </w:r>
      <w:r w:rsidRPr="0024099D">
        <w:rPr>
          <w:rFonts w:hint="eastAsia"/>
          <w:sz w:val="24"/>
          <w:u w:val="single"/>
          <w:lang w:eastAsia="zh-CN"/>
        </w:rPr>
        <w:t xml:space="preserve"> </w:t>
      </w:r>
      <w:r w:rsidRPr="00A7436F">
        <w:rPr>
          <w:sz w:val="24"/>
          <w:lang w:eastAsia="zh-CN"/>
        </w:rPr>
        <w:t xml:space="preserve"> </w:t>
      </w:r>
      <w:r w:rsidRPr="00A7436F">
        <w:rPr>
          <w:rFonts w:hint="eastAsia"/>
          <w:sz w:val="24"/>
          <w:lang w:eastAsia="zh-CN"/>
        </w:rPr>
        <w:t>为甲方项目联系人，</w:t>
      </w:r>
      <w:r w:rsidRPr="000434AA">
        <w:rPr>
          <w:rFonts w:hint="eastAsia"/>
          <w:sz w:val="24"/>
          <w:lang w:eastAsia="zh-CN"/>
        </w:rPr>
        <w:t xml:space="preserve">乙方指定 </w:t>
      </w:r>
      <w:r w:rsidRPr="000434AA">
        <w:rPr>
          <w:rFonts w:hint="eastAsia"/>
          <w:sz w:val="24"/>
          <w:u w:val="single"/>
          <w:lang w:eastAsia="zh-CN"/>
        </w:rPr>
        <w:t xml:space="preserve"> </w:t>
      </w:r>
      <w:r>
        <w:rPr>
          <w:rFonts w:hint="eastAsia"/>
          <w:sz w:val="24"/>
          <w:u w:val="single"/>
          <w:lang w:eastAsia="zh-CN"/>
        </w:rPr>
        <w:t xml:space="preserve">   </w:t>
      </w:r>
      <w:r w:rsidRPr="000434AA">
        <w:rPr>
          <w:rFonts w:hint="eastAsia"/>
          <w:sz w:val="24"/>
          <w:u w:val="single"/>
          <w:lang w:eastAsia="zh-CN"/>
        </w:rPr>
        <w:t xml:space="preserve"> </w:t>
      </w:r>
      <w:r w:rsidRPr="000434AA">
        <w:rPr>
          <w:sz w:val="24"/>
          <w:u w:val="single"/>
          <w:lang w:eastAsia="zh-CN"/>
        </w:rPr>
        <w:t xml:space="preserve"> </w:t>
      </w:r>
      <w:r w:rsidRPr="000434AA">
        <w:rPr>
          <w:rFonts w:hint="eastAsia"/>
          <w:sz w:val="24"/>
          <w:lang w:eastAsia="zh-CN"/>
        </w:rPr>
        <w:t>为乙方项目联系人。</w:t>
      </w:r>
      <w:r w:rsidRPr="00A7436F">
        <w:rPr>
          <w:rFonts w:hint="eastAsia"/>
          <w:sz w:val="24"/>
          <w:lang w:eastAsia="zh-CN"/>
        </w:rPr>
        <w:t>一方变更项目联系人的，应当及时以书面形式通知另一方。未及时通知并影响本合同履行或造成损失的，应承担相应的责任。</w:t>
      </w:r>
    </w:p>
    <w:p w:rsidR="004D34F3" w:rsidRDefault="004D34F3" w:rsidP="004D34F3">
      <w:pPr>
        <w:spacing w:line="360" w:lineRule="auto"/>
        <w:ind w:firstLineChars="200" w:firstLine="480"/>
        <w:rPr>
          <w:sz w:val="24"/>
          <w:lang w:eastAsia="zh-CN"/>
        </w:rPr>
      </w:pPr>
      <w:r>
        <w:rPr>
          <w:rFonts w:hint="eastAsia"/>
          <w:sz w:val="24"/>
          <w:lang w:eastAsia="zh-CN"/>
        </w:rPr>
        <w:t>12、本合同一式伍份，经双方签订后生效，甲方执肆份、乙方执壹份，具有同等效力。</w:t>
      </w:r>
    </w:p>
    <w:p w:rsidR="004D34F3" w:rsidRDefault="004D34F3" w:rsidP="004D34F3">
      <w:pPr>
        <w:spacing w:line="360" w:lineRule="auto"/>
        <w:ind w:firstLineChars="200" w:firstLine="480"/>
        <w:rPr>
          <w:sz w:val="24"/>
          <w:lang w:eastAsia="zh-CN"/>
        </w:rPr>
      </w:pPr>
    </w:p>
    <w:p w:rsidR="004D34F3" w:rsidRDefault="004D34F3" w:rsidP="004D34F3">
      <w:pPr>
        <w:spacing w:line="360" w:lineRule="auto"/>
        <w:ind w:firstLineChars="200" w:firstLine="480"/>
        <w:rPr>
          <w:sz w:val="24"/>
        </w:rPr>
      </w:pPr>
      <w:proofErr w:type="spellStart"/>
      <w:r>
        <w:rPr>
          <w:rFonts w:hint="eastAsia"/>
          <w:sz w:val="24"/>
        </w:rPr>
        <w:t>以下无正文</w:t>
      </w:r>
      <w:proofErr w:type="spellEnd"/>
    </w:p>
    <w:p w:rsidR="004D34F3" w:rsidRDefault="004D34F3" w:rsidP="004D34F3">
      <w:pPr>
        <w:spacing w:line="360" w:lineRule="auto"/>
        <w:ind w:firstLineChars="200" w:firstLine="480"/>
        <w:rPr>
          <w:sz w:val="24"/>
        </w:rPr>
      </w:pPr>
    </w:p>
    <w:tbl>
      <w:tblPr>
        <w:tblStyle w:val="a9"/>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0"/>
        <w:gridCol w:w="4821"/>
      </w:tblGrid>
      <w:tr w:rsidR="004D34F3" w:rsidTr="00E12E2B">
        <w:trPr>
          <w:jc w:val="center"/>
        </w:trPr>
        <w:tc>
          <w:tcPr>
            <w:tcW w:w="4960" w:type="dxa"/>
            <w:vAlign w:val="center"/>
          </w:tcPr>
          <w:p w:rsidR="004D34F3" w:rsidRDefault="004D34F3" w:rsidP="00E12E2B">
            <w:pPr>
              <w:spacing w:line="360" w:lineRule="auto"/>
              <w:rPr>
                <w:sz w:val="24"/>
                <w:lang w:eastAsia="zh-CN"/>
              </w:rPr>
            </w:pPr>
            <w:r>
              <w:rPr>
                <w:rFonts w:hint="eastAsia"/>
                <w:sz w:val="24"/>
                <w:lang w:eastAsia="zh-CN"/>
              </w:rPr>
              <w:lastRenderedPageBreak/>
              <w:t>甲方：翔鹭石化（漳州）有限公司</w:t>
            </w:r>
          </w:p>
        </w:tc>
        <w:tc>
          <w:tcPr>
            <w:tcW w:w="4821" w:type="dxa"/>
            <w:vAlign w:val="center"/>
          </w:tcPr>
          <w:p w:rsidR="004D34F3" w:rsidRPr="000434AA" w:rsidRDefault="004D34F3" w:rsidP="00E12E2B">
            <w:pPr>
              <w:spacing w:line="360" w:lineRule="auto"/>
              <w:rPr>
                <w:sz w:val="24"/>
              </w:rPr>
            </w:pPr>
            <w:proofErr w:type="spellStart"/>
            <w:r w:rsidRPr="000434AA">
              <w:rPr>
                <w:rFonts w:hint="eastAsia"/>
                <w:sz w:val="24"/>
              </w:rPr>
              <w:t>乙方</w:t>
            </w:r>
            <w:proofErr w:type="spellEnd"/>
            <w:r w:rsidRPr="000434AA">
              <w:rPr>
                <w:rFonts w:hint="eastAsia"/>
                <w:sz w:val="24"/>
              </w:rPr>
              <w:t>：</w:t>
            </w:r>
            <w:r w:rsidRPr="000434AA">
              <w:rPr>
                <w:sz w:val="24"/>
              </w:rPr>
              <w:t xml:space="preserve"> </w:t>
            </w:r>
          </w:p>
        </w:tc>
      </w:tr>
      <w:tr w:rsidR="004D34F3" w:rsidTr="00E12E2B">
        <w:trPr>
          <w:jc w:val="center"/>
        </w:trPr>
        <w:tc>
          <w:tcPr>
            <w:tcW w:w="4960" w:type="dxa"/>
            <w:vAlign w:val="center"/>
          </w:tcPr>
          <w:p w:rsidR="004D34F3" w:rsidRDefault="004D34F3" w:rsidP="00E12E2B">
            <w:pPr>
              <w:spacing w:line="360" w:lineRule="auto"/>
              <w:rPr>
                <w:sz w:val="24"/>
              </w:rPr>
            </w:pPr>
          </w:p>
        </w:tc>
        <w:tc>
          <w:tcPr>
            <w:tcW w:w="4821" w:type="dxa"/>
            <w:vAlign w:val="center"/>
          </w:tcPr>
          <w:p w:rsidR="004D34F3" w:rsidRPr="000434AA" w:rsidRDefault="004D34F3" w:rsidP="00E12E2B">
            <w:pPr>
              <w:pStyle w:val="af2"/>
              <w:spacing w:before="0" w:beforeAutospacing="0" w:after="0" w:afterAutospacing="0"/>
            </w:pPr>
          </w:p>
        </w:tc>
      </w:tr>
      <w:tr w:rsidR="004D34F3" w:rsidTr="00E12E2B">
        <w:trPr>
          <w:jc w:val="center"/>
        </w:trPr>
        <w:tc>
          <w:tcPr>
            <w:tcW w:w="4960" w:type="dxa"/>
            <w:vAlign w:val="center"/>
          </w:tcPr>
          <w:p w:rsidR="004D34F3" w:rsidRDefault="004D34F3" w:rsidP="00E12E2B">
            <w:pPr>
              <w:spacing w:line="360" w:lineRule="auto"/>
              <w:rPr>
                <w:sz w:val="24"/>
              </w:rPr>
            </w:pPr>
          </w:p>
          <w:p w:rsidR="004D34F3" w:rsidRDefault="004D34F3" w:rsidP="00E12E2B">
            <w:pPr>
              <w:spacing w:line="360" w:lineRule="auto"/>
              <w:rPr>
                <w:sz w:val="24"/>
              </w:rPr>
            </w:pPr>
          </w:p>
        </w:tc>
        <w:tc>
          <w:tcPr>
            <w:tcW w:w="4821" w:type="dxa"/>
            <w:vAlign w:val="center"/>
          </w:tcPr>
          <w:p w:rsidR="004D34F3" w:rsidRPr="00714FF3" w:rsidRDefault="004D34F3" w:rsidP="00E12E2B">
            <w:pPr>
              <w:spacing w:line="360" w:lineRule="auto"/>
              <w:rPr>
                <w:color w:val="FF0000"/>
                <w:sz w:val="24"/>
              </w:rPr>
            </w:pPr>
          </w:p>
        </w:tc>
      </w:tr>
      <w:tr w:rsidR="004D34F3" w:rsidTr="00E12E2B">
        <w:trPr>
          <w:jc w:val="center"/>
        </w:trPr>
        <w:tc>
          <w:tcPr>
            <w:tcW w:w="4960" w:type="dxa"/>
            <w:vAlign w:val="center"/>
          </w:tcPr>
          <w:p w:rsidR="004D34F3" w:rsidRDefault="004D34F3" w:rsidP="00E12E2B">
            <w:pPr>
              <w:spacing w:line="360" w:lineRule="auto"/>
              <w:rPr>
                <w:sz w:val="24"/>
              </w:rPr>
            </w:pPr>
          </w:p>
        </w:tc>
        <w:tc>
          <w:tcPr>
            <w:tcW w:w="4821" w:type="dxa"/>
            <w:vAlign w:val="center"/>
          </w:tcPr>
          <w:p w:rsidR="004D34F3" w:rsidRPr="00714FF3" w:rsidRDefault="004D34F3" w:rsidP="00E12E2B">
            <w:pPr>
              <w:spacing w:line="360" w:lineRule="auto"/>
              <w:rPr>
                <w:color w:val="FF0000"/>
                <w:sz w:val="24"/>
              </w:rPr>
            </w:pPr>
          </w:p>
        </w:tc>
      </w:tr>
    </w:tbl>
    <w:p w:rsidR="004D34F3" w:rsidRDefault="004D34F3" w:rsidP="007C14B2">
      <w:pPr>
        <w:spacing w:afterLines="100"/>
        <w:jc w:val="center"/>
        <w:rPr>
          <w:rFonts w:ascii="黑体" w:eastAsia="黑体"/>
          <w:b/>
          <w:sz w:val="44"/>
          <w:szCs w:val="44"/>
          <w:lang w:eastAsia="zh-CN"/>
        </w:rPr>
      </w:pPr>
      <w:r>
        <w:rPr>
          <w:lang w:eastAsia="zh-CN"/>
        </w:rPr>
        <w:br w:type="page"/>
      </w:r>
      <w:r w:rsidRPr="005E5E4A">
        <w:rPr>
          <w:rFonts w:ascii="黑体" w:eastAsia="黑体" w:hint="eastAsia"/>
          <w:b/>
          <w:sz w:val="44"/>
          <w:szCs w:val="44"/>
          <w:lang w:eastAsia="zh-CN"/>
        </w:rPr>
        <w:lastRenderedPageBreak/>
        <w:t>附件</w:t>
      </w:r>
      <w:r>
        <w:rPr>
          <w:rFonts w:ascii="黑体" w:eastAsia="黑体" w:hint="eastAsia"/>
          <w:b/>
          <w:sz w:val="44"/>
          <w:szCs w:val="44"/>
          <w:lang w:eastAsia="zh-CN"/>
        </w:rPr>
        <w:t>1</w:t>
      </w:r>
      <w:r w:rsidRPr="005E5E4A">
        <w:rPr>
          <w:rFonts w:ascii="黑体" w:eastAsia="黑体" w:hint="eastAsia"/>
          <w:b/>
          <w:sz w:val="44"/>
          <w:szCs w:val="44"/>
          <w:lang w:eastAsia="zh-CN"/>
        </w:rPr>
        <w:t>：</w:t>
      </w:r>
      <w:r>
        <w:rPr>
          <w:rFonts w:ascii="黑体" w:eastAsia="黑体" w:hint="eastAsia"/>
          <w:b/>
          <w:sz w:val="44"/>
          <w:szCs w:val="44"/>
          <w:lang w:eastAsia="zh-CN"/>
        </w:rPr>
        <w:t>安全标识牌发包说明</w:t>
      </w:r>
    </w:p>
    <w:p w:rsidR="004D34F3" w:rsidRDefault="004D34F3" w:rsidP="004D34F3">
      <w:pPr>
        <w:spacing w:line="360" w:lineRule="auto"/>
        <w:rPr>
          <w:b/>
          <w:sz w:val="24"/>
          <w:lang w:eastAsia="zh-CN"/>
        </w:rPr>
      </w:pPr>
      <w:r>
        <w:rPr>
          <w:rFonts w:hint="eastAsia"/>
          <w:b/>
          <w:sz w:val="24"/>
          <w:lang w:eastAsia="zh-CN"/>
        </w:rPr>
        <w:t>一、项目名称：安全标识牌发包工程</w:t>
      </w:r>
    </w:p>
    <w:p w:rsidR="004D34F3" w:rsidRDefault="004D34F3" w:rsidP="004D34F3">
      <w:pPr>
        <w:spacing w:line="360" w:lineRule="auto"/>
        <w:rPr>
          <w:b/>
          <w:sz w:val="24"/>
          <w:lang w:eastAsia="zh-CN"/>
        </w:rPr>
      </w:pPr>
      <w:r>
        <w:rPr>
          <w:rFonts w:hint="eastAsia"/>
          <w:b/>
          <w:sz w:val="24"/>
          <w:lang w:eastAsia="zh-CN"/>
        </w:rPr>
        <w:t>二、项目内容、要求</w:t>
      </w:r>
    </w:p>
    <w:p w:rsidR="004D34F3" w:rsidRDefault="004D34F3" w:rsidP="004D34F3">
      <w:pPr>
        <w:pStyle w:val="a7"/>
        <w:spacing w:line="360" w:lineRule="auto"/>
        <w:ind w:firstLine="422"/>
        <w:rPr>
          <w:lang w:eastAsia="zh-CN"/>
        </w:rPr>
      </w:pPr>
      <w:r>
        <w:rPr>
          <w:rFonts w:hint="eastAsia"/>
          <w:b/>
          <w:lang w:eastAsia="zh-CN"/>
        </w:rPr>
        <w:t>1、工程范围：</w:t>
      </w:r>
      <w:r>
        <w:rPr>
          <w:rFonts w:hint="eastAsia"/>
          <w:lang w:eastAsia="zh-CN"/>
        </w:rPr>
        <w:t xml:space="preserve"> </w:t>
      </w:r>
    </w:p>
    <w:p w:rsidR="004D34F3" w:rsidRDefault="004D34F3" w:rsidP="004D34F3">
      <w:pPr>
        <w:pStyle w:val="a7"/>
        <w:spacing w:line="360" w:lineRule="auto"/>
        <w:ind w:firstLine="422"/>
        <w:rPr>
          <w:b/>
          <w:lang w:eastAsia="zh-CN"/>
        </w:rPr>
      </w:pPr>
      <w:r>
        <w:rPr>
          <w:rFonts w:hint="eastAsia"/>
          <w:b/>
          <w:lang w:eastAsia="zh-CN"/>
        </w:rPr>
        <w:t>安全标</w:t>
      </w:r>
      <w:r>
        <w:rPr>
          <w:rFonts w:hint="eastAsia"/>
          <w:b/>
          <w:sz w:val="24"/>
          <w:lang w:eastAsia="zh-CN"/>
        </w:rPr>
        <w:t>识</w:t>
      </w:r>
      <w:r>
        <w:rPr>
          <w:rFonts w:hint="eastAsia"/>
          <w:b/>
          <w:lang w:eastAsia="zh-CN"/>
        </w:rPr>
        <w:t>牌制作如附件要求是否需要安装。</w:t>
      </w:r>
    </w:p>
    <w:p w:rsidR="004D34F3" w:rsidRDefault="004D34F3" w:rsidP="004D34F3">
      <w:pPr>
        <w:pStyle w:val="a7"/>
        <w:numPr>
          <w:ilvl w:val="0"/>
          <w:numId w:val="15"/>
        </w:numPr>
        <w:autoSpaceDE/>
        <w:autoSpaceDN/>
        <w:spacing w:before="0" w:line="360" w:lineRule="auto"/>
        <w:ind w:left="0" w:firstLineChars="200" w:firstLine="442"/>
        <w:jc w:val="both"/>
        <w:rPr>
          <w:b/>
        </w:rPr>
      </w:pPr>
      <w:proofErr w:type="spellStart"/>
      <w:r>
        <w:rPr>
          <w:rFonts w:hint="eastAsia"/>
          <w:b/>
        </w:rPr>
        <w:t>类型、数量及要求</w:t>
      </w:r>
      <w:proofErr w:type="spellEnd"/>
      <w:r>
        <w:rPr>
          <w:rFonts w:hint="eastAsia"/>
          <w:b/>
        </w:rPr>
        <w:t>：</w:t>
      </w:r>
    </w:p>
    <w:p w:rsidR="004D34F3" w:rsidRDefault="004D34F3" w:rsidP="004D34F3">
      <w:pPr>
        <w:pStyle w:val="a7"/>
        <w:spacing w:line="360" w:lineRule="auto"/>
        <w:ind w:left="0" w:firstLine="0"/>
        <w:rPr>
          <w:b/>
          <w:lang w:eastAsia="zh-CN"/>
        </w:rPr>
      </w:pPr>
      <w:r>
        <w:rPr>
          <w:rFonts w:hint="eastAsia"/>
          <w:b/>
          <w:lang w:eastAsia="zh-CN"/>
        </w:rPr>
        <w:t xml:space="preserve">     </w:t>
      </w:r>
      <w:r>
        <w:rPr>
          <w:rFonts w:hint="eastAsia"/>
          <w:bCs/>
          <w:lang w:eastAsia="zh-CN"/>
        </w:rPr>
        <w:t xml:space="preserve"> </w:t>
      </w:r>
      <w:r>
        <w:rPr>
          <w:rFonts w:hint="eastAsia"/>
          <w:b/>
          <w:lang w:eastAsia="zh-CN"/>
        </w:rPr>
        <w:t>如附件</w:t>
      </w:r>
    </w:p>
    <w:p w:rsidR="004D34F3" w:rsidRDefault="004D34F3" w:rsidP="004D34F3">
      <w:pPr>
        <w:pStyle w:val="a7"/>
        <w:spacing w:line="360" w:lineRule="auto"/>
        <w:ind w:left="420" w:firstLine="0"/>
        <w:rPr>
          <w:b/>
        </w:rPr>
      </w:pPr>
      <w:r>
        <w:rPr>
          <w:rFonts w:hint="eastAsia"/>
          <w:b/>
        </w:rPr>
        <w:t>3、承包商资质要求：</w:t>
      </w:r>
    </w:p>
    <w:p w:rsidR="004D34F3" w:rsidRDefault="004D34F3" w:rsidP="004D34F3">
      <w:pPr>
        <w:pStyle w:val="a7"/>
        <w:spacing w:line="360" w:lineRule="auto"/>
        <w:rPr>
          <w:lang w:eastAsia="zh-CN"/>
        </w:rPr>
      </w:pPr>
      <w:r>
        <w:rPr>
          <w:rFonts w:hint="eastAsia"/>
          <w:lang w:eastAsia="zh-CN"/>
        </w:rPr>
        <w:t>①、具有独立的法人资格，具有较好的商业信誉。</w:t>
      </w:r>
    </w:p>
    <w:p w:rsidR="004D34F3" w:rsidRDefault="004D34F3" w:rsidP="004D34F3">
      <w:pPr>
        <w:pStyle w:val="a7"/>
        <w:spacing w:line="360" w:lineRule="auto"/>
        <w:rPr>
          <w:lang w:eastAsia="zh-CN"/>
        </w:rPr>
      </w:pPr>
      <w:r>
        <w:rPr>
          <w:rFonts w:hint="eastAsia"/>
          <w:lang w:eastAsia="zh-CN"/>
        </w:rPr>
        <w:t>②、具备告知栏制</w:t>
      </w:r>
      <w:proofErr w:type="gramStart"/>
      <w:r>
        <w:rPr>
          <w:rFonts w:hint="eastAsia"/>
          <w:lang w:eastAsia="zh-CN"/>
        </w:rPr>
        <w:t>安相关</w:t>
      </w:r>
      <w:proofErr w:type="gramEnd"/>
      <w:r>
        <w:rPr>
          <w:rFonts w:hint="eastAsia"/>
          <w:lang w:eastAsia="zh-CN"/>
        </w:rPr>
        <w:t>资质，应具有承担类似项目的经历，并具有实施本工程的能力。</w:t>
      </w:r>
    </w:p>
    <w:p w:rsidR="004D34F3" w:rsidRDefault="004D34F3" w:rsidP="004D34F3">
      <w:pPr>
        <w:pStyle w:val="a7"/>
        <w:spacing w:line="360" w:lineRule="auto"/>
        <w:ind w:firstLine="422"/>
        <w:rPr>
          <w:b/>
          <w:lang w:eastAsia="zh-CN"/>
        </w:rPr>
      </w:pPr>
      <w:r>
        <w:rPr>
          <w:rFonts w:hint="eastAsia"/>
          <w:b/>
          <w:lang w:eastAsia="zh-CN"/>
        </w:rPr>
        <w:t>4、承包商应遵守相关法律、法规、标准要求</w:t>
      </w:r>
    </w:p>
    <w:p w:rsidR="004D34F3" w:rsidRDefault="004D34F3" w:rsidP="004D34F3">
      <w:pPr>
        <w:spacing w:line="360" w:lineRule="auto"/>
        <w:ind w:firstLineChars="250" w:firstLine="550"/>
        <w:rPr>
          <w:b/>
          <w:szCs w:val="21"/>
          <w:lang w:eastAsia="zh-CN"/>
        </w:rPr>
      </w:pPr>
      <w:r>
        <w:rPr>
          <w:rFonts w:hint="eastAsia"/>
          <w:szCs w:val="21"/>
          <w:lang w:eastAsia="zh-CN"/>
        </w:rPr>
        <w:t>承包商制作和安装标牌必须遵守《安全色》（GB2893-2008</w:t>
      </w:r>
      <w:r>
        <w:rPr>
          <w:szCs w:val="21"/>
          <w:lang w:eastAsia="zh-CN"/>
        </w:rPr>
        <w:t>）</w:t>
      </w:r>
      <w:r>
        <w:rPr>
          <w:rFonts w:hint="eastAsia"/>
          <w:szCs w:val="21"/>
          <w:lang w:eastAsia="zh-CN"/>
        </w:rPr>
        <w:t>、《公共信息导向系统设置原则与要求》（GBT15566</w:t>
      </w:r>
      <w:r>
        <w:rPr>
          <w:szCs w:val="21"/>
          <w:lang w:eastAsia="zh-CN"/>
        </w:rPr>
        <w:t>）</w:t>
      </w:r>
      <w:r>
        <w:rPr>
          <w:rFonts w:hint="eastAsia"/>
          <w:szCs w:val="21"/>
          <w:lang w:eastAsia="zh-CN"/>
        </w:rPr>
        <w:t>、《安全标志及其使用导则》（GB2894-2008）、《工作场所职业病危害警示标识》（GBZ158-2003）等标准和规范要求。</w:t>
      </w:r>
    </w:p>
    <w:p w:rsidR="004D34F3" w:rsidRDefault="004D34F3" w:rsidP="004D34F3">
      <w:pPr>
        <w:spacing w:line="360" w:lineRule="auto"/>
        <w:ind w:leftChars="200" w:left="2596" w:hangingChars="976" w:hanging="2156"/>
        <w:rPr>
          <w:b/>
          <w:color w:val="FF0000"/>
          <w:szCs w:val="21"/>
          <w:lang w:eastAsia="zh-CN"/>
        </w:rPr>
      </w:pPr>
      <w:r>
        <w:rPr>
          <w:rFonts w:hint="eastAsia"/>
          <w:b/>
          <w:szCs w:val="21"/>
          <w:lang w:eastAsia="zh-CN"/>
        </w:rPr>
        <w:t>5、承包商需提供的技术资质、文件:</w:t>
      </w:r>
    </w:p>
    <w:p w:rsidR="004D34F3" w:rsidRDefault="004D34F3" w:rsidP="004D34F3">
      <w:pPr>
        <w:spacing w:line="360" w:lineRule="auto"/>
        <w:ind w:leftChars="1" w:left="1038" w:hangingChars="471" w:hanging="1036"/>
        <w:rPr>
          <w:szCs w:val="21"/>
          <w:lang w:eastAsia="zh-CN"/>
        </w:rPr>
      </w:pPr>
      <w:r>
        <w:rPr>
          <w:rFonts w:hint="eastAsia"/>
          <w:bCs/>
          <w:iCs/>
          <w:szCs w:val="21"/>
          <w:lang w:eastAsia="zh-CN"/>
        </w:rPr>
        <w:t xml:space="preserve">    </w:t>
      </w:r>
      <w:r>
        <w:rPr>
          <w:rFonts w:hint="eastAsia"/>
          <w:lang w:eastAsia="zh-CN"/>
        </w:rPr>
        <w:t>①、</w:t>
      </w:r>
      <w:r>
        <w:rPr>
          <w:rFonts w:hint="eastAsia"/>
          <w:bCs/>
          <w:iCs/>
          <w:szCs w:val="21"/>
          <w:lang w:eastAsia="zh-CN"/>
        </w:rPr>
        <w:t>承包商需提供营业执照、税务登记证、</w:t>
      </w:r>
      <w:r>
        <w:rPr>
          <w:rFonts w:hint="eastAsia"/>
          <w:szCs w:val="21"/>
          <w:lang w:eastAsia="zh-CN"/>
        </w:rPr>
        <w:t>组织机构代码、法人代表身份证</w:t>
      </w:r>
      <w:r>
        <w:rPr>
          <w:rFonts w:hint="eastAsia"/>
          <w:bCs/>
          <w:iCs/>
          <w:szCs w:val="21"/>
          <w:lang w:eastAsia="zh-CN"/>
        </w:rPr>
        <w:t>复印件等相关证件，并加盖公章</w:t>
      </w:r>
      <w:r>
        <w:rPr>
          <w:rFonts w:hint="eastAsia"/>
          <w:szCs w:val="21"/>
          <w:lang w:eastAsia="zh-CN"/>
        </w:rPr>
        <w:t>。</w:t>
      </w:r>
    </w:p>
    <w:p w:rsidR="004D34F3" w:rsidRDefault="004D34F3" w:rsidP="004D34F3">
      <w:pPr>
        <w:spacing w:line="360" w:lineRule="auto"/>
        <w:ind w:firstLineChars="200" w:firstLine="440"/>
        <w:rPr>
          <w:szCs w:val="21"/>
          <w:lang w:eastAsia="zh-CN"/>
        </w:rPr>
      </w:pPr>
      <w:r>
        <w:rPr>
          <w:rFonts w:hint="eastAsia"/>
          <w:lang w:eastAsia="zh-CN"/>
        </w:rPr>
        <w:t>②、</w:t>
      </w:r>
      <w:r>
        <w:rPr>
          <w:rFonts w:hint="eastAsia"/>
          <w:szCs w:val="21"/>
          <w:lang w:eastAsia="zh-CN"/>
        </w:rPr>
        <w:t>承包内容的确定及对于承担本工程的说明及承诺。</w:t>
      </w:r>
    </w:p>
    <w:p w:rsidR="004D34F3" w:rsidRDefault="004D34F3" w:rsidP="004D34F3">
      <w:pPr>
        <w:spacing w:line="360" w:lineRule="auto"/>
        <w:ind w:firstLineChars="200" w:firstLine="440"/>
        <w:rPr>
          <w:lang w:eastAsia="zh-CN"/>
        </w:rPr>
      </w:pPr>
      <w:r>
        <w:rPr>
          <w:rFonts w:hint="eastAsia"/>
          <w:lang w:eastAsia="zh-CN"/>
        </w:rPr>
        <w:t>③、根据我司对告知栏的材质及安装要求，进行设计的设计说明、钢结构强度计算书及效果图。</w:t>
      </w:r>
    </w:p>
    <w:p w:rsidR="004D34F3" w:rsidRDefault="002703B1" w:rsidP="004D34F3">
      <w:pPr>
        <w:spacing w:line="360" w:lineRule="auto"/>
        <w:ind w:firstLineChars="200" w:firstLine="440"/>
        <w:rPr>
          <w:lang w:eastAsia="zh-CN"/>
        </w:rPr>
      </w:pPr>
      <w:r>
        <w:rPr>
          <w:rFonts w:hint="eastAsia"/>
        </w:rPr>
        <w:fldChar w:fldCharType="begin"/>
      </w:r>
      <w:r w:rsidR="004D34F3">
        <w:rPr>
          <w:rFonts w:hint="eastAsia"/>
          <w:lang w:eastAsia="zh-CN"/>
        </w:rPr>
        <w:instrText xml:space="preserve"> = 4 \* GB3 \* MERGEFORMAT </w:instrText>
      </w:r>
      <w:r>
        <w:rPr>
          <w:rFonts w:hint="eastAsia"/>
        </w:rPr>
        <w:fldChar w:fldCharType="separate"/>
      </w:r>
      <w:r w:rsidR="004D34F3">
        <w:rPr>
          <w:rFonts w:hint="eastAsia"/>
          <w:lang w:eastAsia="zh-CN"/>
        </w:rPr>
        <w:t>④</w:t>
      </w:r>
      <w:r>
        <w:rPr>
          <w:rFonts w:hint="eastAsia"/>
        </w:rPr>
        <w:fldChar w:fldCharType="end"/>
      </w:r>
      <w:r w:rsidR="004D34F3">
        <w:rPr>
          <w:rFonts w:hint="eastAsia"/>
          <w:lang w:eastAsia="zh-CN"/>
        </w:rPr>
        <w:t>、</w:t>
      </w:r>
      <w:r w:rsidR="004D34F3">
        <w:rPr>
          <w:rFonts w:hint="eastAsia"/>
          <w:bCs/>
          <w:iCs/>
          <w:szCs w:val="21"/>
          <w:lang w:eastAsia="zh-CN"/>
        </w:rPr>
        <w:t>承包商需给现场</w:t>
      </w:r>
      <w:r w:rsidR="004D34F3">
        <w:rPr>
          <w:rFonts w:hint="eastAsia"/>
          <w:lang w:eastAsia="zh-CN"/>
        </w:rPr>
        <w:t>施工人员缴纳不低于100万人身意外险。</w:t>
      </w:r>
    </w:p>
    <w:p w:rsidR="004D34F3" w:rsidRDefault="004D34F3" w:rsidP="004D34F3">
      <w:pPr>
        <w:widowControl/>
        <w:rPr>
          <w:szCs w:val="21"/>
          <w:lang w:eastAsia="zh-CN"/>
        </w:rPr>
      </w:pPr>
      <w:r>
        <w:rPr>
          <w:szCs w:val="21"/>
          <w:lang w:eastAsia="zh-CN"/>
        </w:rPr>
        <w:br w:type="page"/>
      </w:r>
    </w:p>
    <w:p w:rsidR="004D34F3" w:rsidRPr="006C3292" w:rsidRDefault="004D34F3" w:rsidP="007C14B2">
      <w:pPr>
        <w:spacing w:afterLines="100"/>
        <w:jc w:val="center"/>
        <w:rPr>
          <w:rFonts w:ascii="黑体" w:eastAsia="黑体" w:hAnsi="Times New Roman"/>
          <w:b/>
          <w:kern w:val="2"/>
          <w:sz w:val="32"/>
          <w:szCs w:val="32"/>
          <w:lang w:eastAsia="zh-CN"/>
        </w:rPr>
      </w:pPr>
      <w:r w:rsidRPr="006C3292">
        <w:rPr>
          <w:rFonts w:ascii="黑体" w:eastAsia="黑体" w:hAnsi="Times New Roman" w:hint="eastAsia"/>
          <w:b/>
          <w:kern w:val="2"/>
          <w:sz w:val="32"/>
          <w:szCs w:val="32"/>
          <w:lang w:eastAsia="zh-CN"/>
        </w:rPr>
        <w:lastRenderedPageBreak/>
        <w:t>附件2、PTA团队安全标志牌发包规格、样式及相关要求</w:t>
      </w:r>
    </w:p>
    <w:tbl>
      <w:tblPr>
        <w:tblW w:w="12060" w:type="dxa"/>
        <w:jc w:val="center"/>
        <w:tblInd w:w="108" w:type="dxa"/>
        <w:tblLook w:val="04A0"/>
      </w:tblPr>
      <w:tblGrid>
        <w:gridCol w:w="640"/>
        <w:gridCol w:w="1620"/>
        <w:gridCol w:w="920"/>
        <w:gridCol w:w="3560"/>
        <w:gridCol w:w="2820"/>
        <w:gridCol w:w="1480"/>
        <w:gridCol w:w="1020"/>
      </w:tblGrid>
      <w:tr w:rsidR="004D34F3" w:rsidRPr="006C3292" w:rsidTr="00E12E2B">
        <w:trPr>
          <w:trHeight w:val="840"/>
          <w:jc w:val="center"/>
        </w:trPr>
        <w:tc>
          <w:tcPr>
            <w:tcW w:w="12060" w:type="dxa"/>
            <w:gridSpan w:val="7"/>
            <w:tcBorders>
              <w:top w:val="nil"/>
              <w:left w:val="nil"/>
              <w:bottom w:val="single" w:sz="4" w:space="0" w:color="auto"/>
              <w:right w:val="nil"/>
            </w:tcBorders>
            <w:shd w:val="clear" w:color="000000" w:fill="FFFFFF"/>
            <w:vAlign w:val="center"/>
            <w:hideMark/>
          </w:tcPr>
          <w:p w:rsidR="004D34F3" w:rsidRPr="006C3292" w:rsidRDefault="004D34F3" w:rsidP="00E12E2B">
            <w:pPr>
              <w:widowControl/>
              <w:jc w:val="center"/>
              <w:rPr>
                <w:color w:val="000000"/>
                <w:sz w:val="36"/>
                <w:szCs w:val="36"/>
                <w:lang w:eastAsia="zh-CN"/>
              </w:rPr>
            </w:pPr>
          </w:p>
        </w:tc>
      </w:tr>
      <w:tr w:rsidR="004D34F3" w:rsidRPr="006C3292" w:rsidTr="00E12E2B">
        <w:trPr>
          <w:trHeight w:val="435"/>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序号</w:t>
            </w:r>
            <w:proofErr w:type="spellEnd"/>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内容</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数量</w:t>
            </w:r>
            <w:proofErr w:type="spellEnd"/>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样式</w:t>
            </w:r>
            <w:proofErr w:type="spellEnd"/>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规格</w:t>
            </w:r>
            <w:proofErr w:type="spellEnd"/>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是否需安装</w:t>
            </w:r>
            <w:proofErr w:type="spellEnd"/>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安装位置</w:t>
            </w:r>
            <w:proofErr w:type="spellEnd"/>
          </w:p>
        </w:tc>
      </w:tr>
      <w:tr w:rsidR="004D34F3" w:rsidRPr="006C3292" w:rsidTr="00E12E2B">
        <w:trPr>
          <w:trHeight w:val="240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1620"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氧化装置盲板牌</w:t>
            </w:r>
            <w:proofErr w:type="spellEnd"/>
          </w:p>
        </w:tc>
        <w:tc>
          <w:tcPr>
            <w:tcW w:w="92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62336" behindDoc="0" locked="0" layoutInCell="1" allowOverlap="1">
                  <wp:simplePos x="0" y="0"/>
                  <wp:positionH relativeFrom="column">
                    <wp:posOffset>571500</wp:posOffset>
                  </wp:positionH>
                  <wp:positionV relativeFrom="paragraph">
                    <wp:posOffset>9525</wp:posOffset>
                  </wp:positionV>
                  <wp:extent cx="1038225" cy="1524000"/>
                  <wp:effectExtent l="0" t="0" r="635" b="635"/>
                  <wp:wrapNone/>
                  <wp:docPr id="52" name="图片 3"/>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cstate="print"/>
                          <a:stretch>
                            <a:fillRect/>
                          </a:stretch>
                        </pic:blipFill>
                        <pic:spPr>
                          <a:xfrm>
                            <a:off x="0" y="0"/>
                            <a:ext cx="1025525" cy="1519555"/>
                          </a:xfrm>
                          <a:prstGeom prst="rect">
                            <a:avLst/>
                          </a:prstGeom>
                          <a:noFill/>
                          <a:ln w="9525">
                            <a:noFill/>
                          </a:ln>
                        </pic:spPr>
                      </pic:pic>
                    </a:graphicData>
                  </a:graphic>
                </wp:anchor>
              </w:drawing>
            </w:r>
            <w:r>
              <w:rPr>
                <w:noProof/>
                <w:color w:val="000000"/>
                <w:lang w:eastAsia="zh-CN"/>
              </w:rPr>
              <w:drawing>
                <wp:anchor distT="0" distB="0" distL="114300" distR="114300" simplePos="0" relativeHeight="251663360" behindDoc="0" locked="0" layoutInCell="1" allowOverlap="1">
                  <wp:simplePos x="0" y="0"/>
                  <wp:positionH relativeFrom="column">
                    <wp:posOffset>1781175</wp:posOffset>
                  </wp:positionH>
                  <wp:positionV relativeFrom="paragraph">
                    <wp:posOffset>0</wp:posOffset>
                  </wp:positionV>
                  <wp:extent cx="1038225" cy="1524000"/>
                  <wp:effectExtent l="635" t="0" r="0" b="0"/>
                  <wp:wrapNone/>
                  <wp:docPr id="53" name="图片 7"/>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1" cstate="print"/>
                          <a:stretch>
                            <a:fillRect/>
                          </a:stretch>
                        </pic:blipFill>
                        <pic:spPr>
                          <a:xfrm>
                            <a:off x="0" y="0"/>
                            <a:ext cx="1031240" cy="1509395"/>
                          </a:xfrm>
                          <a:prstGeom prst="rect">
                            <a:avLst/>
                          </a:prstGeom>
                          <a:noFill/>
                          <a:ln w="9525">
                            <a:noFill/>
                          </a:ln>
                        </pic:spPr>
                      </pic:pic>
                    </a:graphicData>
                  </a:graphic>
                </wp:anchor>
              </w:drawing>
            </w:r>
            <w:r>
              <w:rPr>
                <w:noProof/>
                <w:color w:val="000000"/>
                <w:lang w:eastAsia="zh-CN"/>
              </w:rPr>
              <w:drawing>
                <wp:anchor distT="0" distB="0" distL="114300" distR="114300" simplePos="0" relativeHeight="251664384" behindDoc="0" locked="0" layoutInCell="1" allowOverlap="1">
                  <wp:simplePos x="0" y="0"/>
                  <wp:positionH relativeFrom="column">
                    <wp:posOffset>571500</wp:posOffset>
                  </wp:positionH>
                  <wp:positionV relativeFrom="paragraph">
                    <wp:posOffset>1514475</wp:posOffset>
                  </wp:positionV>
                  <wp:extent cx="1038225" cy="1533525"/>
                  <wp:effectExtent l="0" t="635" r="635" b="0"/>
                  <wp:wrapNone/>
                  <wp:docPr id="54" name="图片 31"/>
                  <wp:cNvGraphicFramePr/>
                  <a:graphic xmlns:a="http://schemas.openxmlformats.org/drawingml/2006/main">
                    <a:graphicData uri="http://schemas.openxmlformats.org/drawingml/2006/picture">
                      <pic:pic xmlns:pic="http://schemas.openxmlformats.org/drawingml/2006/picture">
                        <pic:nvPicPr>
                          <pic:cNvPr id="32" name="图片 31"/>
                          <pic:cNvPicPr>
                            <a:picLocks noChangeAspect="1"/>
                          </pic:cNvPicPr>
                        </pic:nvPicPr>
                        <pic:blipFill>
                          <a:blip r:embed="rId12" cstate="print"/>
                          <a:stretch>
                            <a:fillRect/>
                          </a:stretch>
                        </pic:blipFill>
                        <pic:spPr>
                          <a:xfrm>
                            <a:off x="0" y="0"/>
                            <a:ext cx="1022773" cy="1521460"/>
                          </a:xfrm>
                          <a:prstGeom prst="rect">
                            <a:avLst/>
                          </a:prstGeom>
                          <a:noFill/>
                          <a:ln w="9525">
                            <a:noFill/>
                          </a:ln>
                        </pic:spPr>
                      </pic:pic>
                    </a:graphicData>
                  </a:graphic>
                </wp:anchor>
              </w:drawing>
            </w:r>
            <w:r>
              <w:rPr>
                <w:noProof/>
                <w:color w:val="000000"/>
                <w:lang w:eastAsia="zh-CN"/>
              </w:rPr>
              <w:drawing>
                <wp:anchor distT="0" distB="0" distL="114300" distR="114300" simplePos="0" relativeHeight="251665408" behindDoc="0" locked="0" layoutInCell="1" allowOverlap="1">
                  <wp:simplePos x="0" y="0"/>
                  <wp:positionH relativeFrom="column">
                    <wp:posOffset>1771650</wp:posOffset>
                  </wp:positionH>
                  <wp:positionV relativeFrom="paragraph">
                    <wp:posOffset>1533525</wp:posOffset>
                  </wp:positionV>
                  <wp:extent cx="1038225" cy="1524000"/>
                  <wp:effectExtent l="0" t="0" r="635" b="635"/>
                  <wp:wrapNone/>
                  <wp:docPr id="55" name="图片 34"/>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13" cstate="print"/>
                          <a:stretch>
                            <a:fillRect/>
                          </a:stretch>
                        </pic:blipFill>
                        <pic:spPr>
                          <a:xfrm>
                            <a:off x="0" y="0"/>
                            <a:ext cx="1022985" cy="1517650"/>
                          </a:xfrm>
                          <a:prstGeom prst="rect">
                            <a:avLst/>
                          </a:prstGeom>
                          <a:noFill/>
                          <a:ln w="9525">
                            <a:noFill/>
                          </a:ln>
                        </pic:spPr>
                      </pic:pic>
                    </a:graphicData>
                  </a:graphic>
                </wp:anchor>
              </w:drawing>
            </w:r>
            <w:r>
              <w:rPr>
                <w:noProof/>
                <w:color w:val="000000"/>
                <w:lang w:eastAsia="zh-CN"/>
              </w:rPr>
              <w:drawing>
                <wp:anchor distT="0" distB="0" distL="114300" distR="114300" simplePos="0" relativeHeight="251666432" behindDoc="0" locked="0" layoutInCell="1" allowOverlap="1">
                  <wp:simplePos x="0" y="0"/>
                  <wp:positionH relativeFrom="column">
                    <wp:posOffset>571500</wp:posOffset>
                  </wp:positionH>
                  <wp:positionV relativeFrom="paragraph">
                    <wp:posOffset>3038475</wp:posOffset>
                  </wp:positionV>
                  <wp:extent cx="1028700" cy="1543050"/>
                  <wp:effectExtent l="0" t="0" r="0" b="635"/>
                  <wp:wrapNone/>
                  <wp:docPr id="56" name="图片 35"/>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14" cstate="print"/>
                          <a:stretch>
                            <a:fillRect/>
                          </a:stretch>
                        </pic:blipFill>
                        <pic:spPr>
                          <a:xfrm>
                            <a:off x="0" y="0"/>
                            <a:ext cx="1018540" cy="1523365"/>
                          </a:xfrm>
                          <a:prstGeom prst="rect">
                            <a:avLst/>
                          </a:prstGeom>
                          <a:noFill/>
                          <a:ln w="9525">
                            <a:noFill/>
                          </a:ln>
                        </pic:spPr>
                      </pic:pic>
                    </a:graphicData>
                  </a:graphic>
                </wp:anchor>
              </w:drawing>
            </w:r>
            <w:r>
              <w:rPr>
                <w:noProof/>
                <w:color w:val="000000"/>
                <w:lang w:eastAsia="zh-CN"/>
              </w:rPr>
              <w:drawing>
                <wp:anchor distT="0" distB="0" distL="114300" distR="114300" simplePos="0" relativeHeight="251667456" behindDoc="0" locked="0" layoutInCell="1" allowOverlap="1">
                  <wp:simplePos x="0" y="0"/>
                  <wp:positionH relativeFrom="column">
                    <wp:posOffset>1771650</wp:posOffset>
                  </wp:positionH>
                  <wp:positionV relativeFrom="paragraph">
                    <wp:posOffset>3038475</wp:posOffset>
                  </wp:positionV>
                  <wp:extent cx="1028700" cy="1524000"/>
                  <wp:effectExtent l="0" t="0" r="0" b="635"/>
                  <wp:wrapNone/>
                  <wp:docPr id="57" name="图片 36"/>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15" cstate="print"/>
                          <a:stretch>
                            <a:fillRect/>
                          </a:stretch>
                        </pic:blipFill>
                        <pic:spPr>
                          <a:xfrm>
                            <a:off x="0" y="0"/>
                            <a:ext cx="1019175" cy="1508125"/>
                          </a:xfrm>
                          <a:prstGeom prst="rect">
                            <a:avLst/>
                          </a:prstGeom>
                          <a:noFill/>
                          <a:ln w="9525">
                            <a:noFill/>
                          </a:ln>
                        </pic:spPr>
                      </pic:pic>
                    </a:graphicData>
                  </a:graphic>
                </wp:anchor>
              </w:drawing>
            </w:r>
            <w:r>
              <w:rPr>
                <w:noProof/>
                <w:color w:val="000000"/>
                <w:lang w:eastAsia="zh-CN"/>
              </w:rPr>
              <w:drawing>
                <wp:anchor distT="0" distB="0" distL="114300" distR="114300" simplePos="0" relativeHeight="251668480" behindDoc="0" locked="0" layoutInCell="1" allowOverlap="1">
                  <wp:simplePos x="0" y="0"/>
                  <wp:positionH relativeFrom="column">
                    <wp:posOffset>571500</wp:posOffset>
                  </wp:positionH>
                  <wp:positionV relativeFrom="paragraph">
                    <wp:posOffset>4562475</wp:posOffset>
                  </wp:positionV>
                  <wp:extent cx="1047750" cy="1543050"/>
                  <wp:effectExtent l="0" t="0" r="0" b="635"/>
                  <wp:wrapNone/>
                  <wp:docPr id="58" name="图片 37"/>
                  <wp:cNvGraphicFramePr/>
                  <a:graphic xmlns:a="http://schemas.openxmlformats.org/drawingml/2006/main">
                    <a:graphicData uri="http://schemas.openxmlformats.org/drawingml/2006/picture">
                      <pic:pic xmlns:pic="http://schemas.openxmlformats.org/drawingml/2006/picture">
                        <pic:nvPicPr>
                          <pic:cNvPr id="38" name="图片 37"/>
                          <pic:cNvPicPr>
                            <a:picLocks noChangeAspect="1"/>
                          </pic:cNvPicPr>
                        </pic:nvPicPr>
                        <pic:blipFill>
                          <a:blip r:embed="rId16" cstate="print"/>
                          <a:stretch>
                            <a:fillRect/>
                          </a:stretch>
                        </pic:blipFill>
                        <pic:spPr>
                          <a:xfrm>
                            <a:off x="0" y="0"/>
                            <a:ext cx="1028065" cy="1524000"/>
                          </a:xfrm>
                          <a:prstGeom prst="rect">
                            <a:avLst/>
                          </a:prstGeom>
                          <a:noFill/>
                          <a:ln w="9525">
                            <a:noFill/>
                          </a:ln>
                        </pic:spPr>
                      </pic:pic>
                    </a:graphicData>
                  </a:graphic>
                </wp:anchor>
              </w:drawing>
            </w:r>
            <w:r>
              <w:rPr>
                <w:noProof/>
                <w:color w:val="000000"/>
                <w:lang w:eastAsia="zh-CN"/>
              </w:rPr>
              <w:drawing>
                <wp:anchor distT="0" distB="0" distL="114300" distR="114300" simplePos="0" relativeHeight="251669504" behindDoc="0" locked="0" layoutInCell="1" allowOverlap="1">
                  <wp:simplePos x="0" y="0"/>
                  <wp:positionH relativeFrom="column">
                    <wp:posOffset>1771650</wp:posOffset>
                  </wp:positionH>
                  <wp:positionV relativeFrom="paragraph">
                    <wp:posOffset>4562475</wp:posOffset>
                  </wp:positionV>
                  <wp:extent cx="1047750" cy="1562100"/>
                  <wp:effectExtent l="0" t="0" r="0" b="635"/>
                  <wp:wrapNone/>
                  <wp:docPr id="59" name="图片 38"/>
                  <wp:cNvGraphicFramePr/>
                  <a:graphic xmlns:a="http://schemas.openxmlformats.org/drawingml/2006/main">
                    <a:graphicData uri="http://schemas.openxmlformats.org/drawingml/2006/picture">
                      <pic:pic xmlns:pic="http://schemas.openxmlformats.org/drawingml/2006/picture">
                        <pic:nvPicPr>
                          <pic:cNvPr id="39" name="图片 38"/>
                          <pic:cNvPicPr>
                            <a:picLocks noChangeAspect="1"/>
                          </pic:cNvPicPr>
                        </pic:nvPicPr>
                        <pic:blipFill>
                          <a:blip r:embed="rId17" cstate="print"/>
                          <a:stretch>
                            <a:fillRect/>
                          </a:stretch>
                        </pic:blipFill>
                        <pic:spPr>
                          <a:xfrm>
                            <a:off x="0" y="0"/>
                            <a:ext cx="1047115" cy="1550035"/>
                          </a:xfrm>
                          <a:prstGeom prst="rect">
                            <a:avLst/>
                          </a:prstGeom>
                          <a:noFill/>
                          <a:ln w="9525">
                            <a:noFill/>
                          </a:ln>
                        </pic:spPr>
                      </pic:pic>
                    </a:graphicData>
                  </a:graphic>
                </wp:anchor>
              </w:drawing>
            </w:r>
          </w:p>
          <w:tbl>
            <w:tblPr>
              <w:tblW w:w="0" w:type="auto"/>
              <w:tblCellSpacing w:w="0" w:type="dxa"/>
              <w:tblCellMar>
                <w:left w:w="0" w:type="dxa"/>
                <w:right w:w="0" w:type="dxa"/>
              </w:tblCellMar>
              <w:tblLook w:val="04A0"/>
            </w:tblPr>
            <w:tblGrid>
              <w:gridCol w:w="699"/>
            </w:tblGrid>
            <w:tr w:rsidR="004D34F3" w:rsidRPr="006C3292" w:rsidTr="00E12E2B">
              <w:trPr>
                <w:trHeight w:val="2400"/>
                <w:tblCellSpacing w:w="0" w:type="dxa"/>
              </w:trPr>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300</w:t>
                  </w:r>
                </w:p>
              </w:tc>
            </w:tr>
          </w:tbl>
          <w:p w:rsidR="004D34F3" w:rsidRPr="006C3292" w:rsidRDefault="004D34F3" w:rsidP="00E12E2B">
            <w:pPr>
              <w:widowControl/>
              <w:rPr>
                <w:color w:val="000000"/>
              </w:rPr>
            </w:pP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rPr>
              <w:t xml:space="preserve">　</w:t>
            </w:r>
          </w:p>
        </w:tc>
        <w:tc>
          <w:tcPr>
            <w:tcW w:w="28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氧化装置盲板牌正反面印,上部打一个悬挂孔</w:t>
            </w:r>
            <w:r w:rsidRPr="006C3292">
              <w:rPr>
                <w:rFonts w:hint="eastAsia"/>
                <w:color w:val="000000"/>
                <w:lang w:eastAsia="zh-CN"/>
              </w:rPr>
              <w:br/>
              <w:t>规格：长150mm*宽100mm，铝板2.0mm+户外反光车贴</w:t>
            </w:r>
          </w:p>
        </w:tc>
        <w:tc>
          <w:tcPr>
            <w:tcW w:w="1480" w:type="dxa"/>
            <w:vMerge w:val="restart"/>
            <w:tcBorders>
              <w:top w:val="nil"/>
              <w:left w:val="single" w:sz="4" w:space="0" w:color="auto"/>
              <w:bottom w:val="nil"/>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无需安装</w:t>
            </w:r>
            <w:proofErr w:type="spellEnd"/>
          </w:p>
        </w:tc>
        <w:tc>
          <w:tcPr>
            <w:tcW w:w="1020" w:type="dxa"/>
            <w:vMerge w:val="restart"/>
            <w:tcBorders>
              <w:top w:val="nil"/>
              <w:left w:val="single" w:sz="4" w:space="0" w:color="auto"/>
              <w:bottom w:val="nil"/>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制作即可</w:t>
            </w:r>
            <w:proofErr w:type="spellEnd"/>
          </w:p>
        </w:tc>
      </w:tr>
      <w:tr w:rsidR="004D34F3" w:rsidRPr="006C3292" w:rsidTr="00E12E2B">
        <w:trPr>
          <w:trHeight w:val="240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w:t>
            </w:r>
          </w:p>
        </w:tc>
        <w:tc>
          <w:tcPr>
            <w:tcW w:w="1620" w:type="dxa"/>
            <w:vMerge/>
            <w:tcBorders>
              <w:top w:val="nil"/>
              <w:left w:val="single" w:sz="4" w:space="0" w:color="auto"/>
              <w:bottom w:val="single" w:sz="4" w:space="0" w:color="auto"/>
              <w:right w:val="single" w:sz="4" w:space="0" w:color="auto"/>
            </w:tcBorders>
            <w:vAlign w:val="center"/>
            <w:hideMark/>
          </w:tcPr>
          <w:p w:rsidR="004D34F3" w:rsidRPr="006C3292" w:rsidRDefault="004D34F3" w:rsidP="00E12E2B">
            <w:pPr>
              <w:widowControl/>
              <w:rPr>
                <w:color w:val="000000"/>
              </w:rPr>
            </w:pPr>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100</w:t>
            </w: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rPr>
              <w:t xml:space="preserve">　</w:t>
            </w:r>
          </w:p>
        </w:tc>
        <w:tc>
          <w:tcPr>
            <w:tcW w:w="2820" w:type="dxa"/>
            <w:vMerge/>
            <w:tcBorders>
              <w:top w:val="nil"/>
              <w:left w:val="single" w:sz="4" w:space="0" w:color="auto"/>
              <w:bottom w:val="single" w:sz="4" w:space="0" w:color="000000"/>
              <w:right w:val="single" w:sz="4" w:space="0" w:color="auto"/>
            </w:tcBorders>
            <w:vAlign w:val="center"/>
            <w:hideMark/>
          </w:tcPr>
          <w:p w:rsidR="004D34F3" w:rsidRPr="006C3292" w:rsidRDefault="004D34F3" w:rsidP="00E12E2B">
            <w:pPr>
              <w:widowControl/>
              <w:rPr>
                <w:color w:val="000000"/>
              </w:rPr>
            </w:pPr>
          </w:p>
        </w:tc>
        <w:tc>
          <w:tcPr>
            <w:tcW w:w="1480" w:type="dxa"/>
            <w:vMerge/>
            <w:tcBorders>
              <w:top w:val="nil"/>
              <w:left w:val="single" w:sz="4" w:space="0" w:color="auto"/>
              <w:bottom w:val="nil"/>
              <w:right w:val="single" w:sz="4" w:space="0" w:color="auto"/>
            </w:tcBorders>
            <w:vAlign w:val="center"/>
            <w:hideMark/>
          </w:tcPr>
          <w:p w:rsidR="004D34F3" w:rsidRPr="006C3292" w:rsidRDefault="004D34F3" w:rsidP="00E12E2B">
            <w:pPr>
              <w:widowControl/>
              <w:rPr>
                <w:color w:val="000000"/>
              </w:rPr>
            </w:pPr>
          </w:p>
        </w:tc>
        <w:tc>
          <w:tcPr>
            <w:tcW w:w="1020" w:type="dxa"/>
            <w:vMerge/>
            <w:tcBorders>
              <w:top w:val="nil"/>
              <w:left w:val="single" w:sz="4" w:space="0" w:color="auto"/>
              <w:bottom w:val="nil"/>
              <w:right w:val="single" w:sz="4" w:space="0" w:color="auto"/>
            </w:tcBorders>
            <w:vAlign w:val="center"/>
            <w:hideMark/>
          </w:tcPr>
          <w:p w:rsidR="004D34F3" w:rsidRPr="006C3292" w:rsidRDefault="004D34F3" w:rsidP="00E12E2B">
            <w:pPr>
              <w:widowControl/>
              <w:rPr>
                <w:color w:val="000000"/>
              </w:rPr>
            </w:pPr>
          </w:p>
        </w:tc>
      </w:tr>
      <w:tr w:rsidR="004D34F3" w:rsidRPr="006C3292" w:rsidTr="00E12E2B">
        <w:trPr>
          <w:trHeight w:val="240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w:t>
            </w:r>
          </w:p>
        </w:tc>
        <w:tc>
          <w:tcPr>
            <w:tcW w:w="1620"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精制装置盲板牌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300</w:t>
            </w: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rPr>
              <w:t xml:space="preserve">　</w:t>
            </w:r>
          </w:p>
        </w:tc>
        <w:tc>
          <w:tcPr>
            <w:tcW w:w="28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精制装置盲板牌正反面印,上部打一个悬挂孔</w:t>
            </w:r>
            <w:r w:rsidRPr="006C3292">
              <w:rPr>
                <w:rFonts w:hint="eastAsia"/>
                <w:color w:val="000000"/>
                <w:lang w:eastAsia="zh-CN"/>
              </w:rPr>
              <w:br/>
              <w:t>规格：长150mm*宽100mm，铝板2.0mm+户外反光车贴</w:t>
            </w:r>
          </w:p>
        </w:tc>
        <w:tc>
          <w:tcPr>
            <w:tcW w:w="1480" w:type="dxa"/>
            <w:vMerge w:val="restart"/>
            <w:tcBorders>
              <w:top w:val="nil"/>
              <w:left w:val="single" w:sz="4" w:space="0" w:color="auto"/>
              <w:bottom w:val="nil"/>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无需安装</w:t>
            </w:r>
            <w:proofErr w:type="spellEnd"/>
          </w:p>
        </w:tc>
        <w:tc>
          <w:tcPr>
            <w:tcW w:w="1020" w:type="dxa"/>
            <w:vMerge/>
            <w:tcBorders>
              <w:top w:val="nil"/>
              <w:left w:val="single" w:sz="4" w:space="0" w:color="auto"/>
              <w:bottom w:val="nil"/>
              <w:right w:val="single" w:sz="4" w:space="0" w:color="auto"/>
            </w:tcBorders>
            <w:vAlign w:val="center"/>
            <w:hideMark/>
          </w:tcPr>
          <w:p w:rsidR="004D34F3" w:rsidRPr="006C3292" w:rsidRDefault="004D34F3" w:rsidP="00E12E2B">
            <w:pPr>
              <w:widowControl/>
              <w:rPr>
                <w:color w:val="000000"/>
              </w:rPr>
            </w:pPr>
          </w:p>
        </w:tc>
      </w:tr>
      <w:tr w:rsidR="004D34F3" w:rsidRPr="006C3292" w:rsidTr="00E12E2B">
        <w:trPr>
          <w:trHeight w:val="240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4</w:t>
            </w:r>
          </w:p>
        </w:tc>
        <w:tc>
          <w:tcPr>
            <w:tcW w:w="1620" w:type="dxa"/>
            <w:vMerge/>
            <w:tcBorders>
              <w:top w:val="nil"/>
              <w:left w:val="single" w:sz="4" w:space="0" w:color="auto"/>
              <w:bottom w:val="single" w:sz="4" w:space="0" w:color="auto"/>
              <w:right w:val="single" w:sz="4" w:space="0" w:color="auto"/>
            </w:tcBorders>
            <w:vAlign w:val="center"/>
            <w:hideMark/>
          </w:tcPr>
          <w:p w:rsidR="004D34F3" w:rsidRPr="006C3292" w:rsidRDefault="004D34F3" w:rsidP="00E12E2B">
            <w:pPr>
              <w:widowControl/>
              <w:rPr>
                <w:color w:val="000000"/>
              </w:rPr>
            </w:pPr>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100</w:t>
            </w: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rPr>
              <w:t xml:space="preserve">　</w:t>
            </w:r>
          </w:p>
        </w:tc>
        <w:tc>
          <w:tcPr>
            <w:tcW w:w="2820" w:type="dxa"/>
            <w:vMerge/>
            <w:tcBorders>
              <w:top w:val="nil"/>
              <w:left w:val="single" w:sz="4" w:space="0" w:color="auto"/>
              <w:bottom w:val="single" w:sz="4" w:space="0" w:color="000000"/>
              <w:right w:val="single" w:sz="4" w:space="0" w:color="auto"/>
            </w:tcBorders>
            <w:vAlign w:val="center"/>
            <w:hideMark/>
          </w:tcPr>
          <w:p w:rsidR="004D34F3" w:rsidRPr="006C3292" w:rsidRDefault="004D34F3" w:rsidP="00E12E2B">
            <w:pPr>
              <w:widowControl/>
              <w:rPr>
                <w:color w:val="000000"/>
              </w:rPr>
            </w:pPr>
          </w:p>
        </w:tc>
        <w:tc>
          <w:tcPr>
            <w:tcW w:w="1480" w:type="dxa"/>
            <w:vMerge/>
            <w:tcBorders>
              <w:top w:val="nil"/>
              <w:left w:val="single" w:sz="4" w:space="0" w:color="auto"/>
              <w:bottom w:val="nil"/>
              <w:right w:val="single" w:sz="4" w:space="0" w:color="auto"/>
            </w:tcBorders>
            <w:vAlign w:val="center"/>
            <w:hideMark/>
          </w:tcPr>
          <w:p w:rsidR="004D34F3" w:rsidRPr="006C3292" w:rsidRDefault="004D34F3" w:rsidP="00E12E2B">
            <w:pPr>
              <w:widowControl/>
              <w:rPr>
                <w:color w:val="000000"/>
              </w:rPr>
            </w:pPr>
          </w:p>
        </w:tc>
        <w:tc>
          <w:tcPr>
            <w:tcW w:w="1020" w:type="dxa"/>
            <w:vMerge/>
            <w:tcBorders>
              <w:top w:val="nil"/>
              <w:left w:val="single" w:sz="4" w:space="0" w:color="auto"/>
              <w:bottom w:val="nil"/>
              <w:right w:val="single" w:sz="4" w:space="0" w:color="auto"/>
            </w:tcBorders>
            <w:vAlign w:val="center"/>
            <w:hideMark/>
          </w:tcPr>
          <w:p w:rsidR="004D34F3" w:rsidRPr="006C3292" w:rsidRDefault="004D34F3" w:rsidP="00E12E2B">
            <w:pPr>
              <w:widowControl/>
              <w:rPr>
                <w:color w:val="000000"/>
              </w:rPr>
            </w:pPr>
          </w:p>
        </w:tc>
      </w:tr>
      <w:tr w:rsidR="004D34F3" w:rsidRPr="006C3292" w:rsidTr="00E12E2B">
        <w:trPr>
          <w:trHeight w:val="324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lastRenderedPageBreak/>
              <w:t>5</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必须戴防护眼镜</w:t>
            </w:r>
            <w:r w:rsidRPr="006C3292">
              <w:rPr>
                <w:rFonts w:hint="eastAsia"/>
                <w:color w:val="000000"/>
                <w:lang w:eastAsia="zh-CN"/>
              </w:rPr>
              <w:br/>
              <w:t>必须佩戴安全帽</w:t>
            </w:r>
            <w:r w:rsidRPr="006C3292">
              <w:rPr>
                <w:rFonts w:hint="eastAsia"/>
                <w:color w:val="000000"/>
                <w:lang w:eastAsia="zh-CN"/>
              </w:rPr>
              <w:br/>
            </w:r>
            <w:proofErr w:type="gramStart"/>
            <w:r w:rsidRPr="006C3292">
              <w:rPr>
                <w:rFonts w:hint="eastAsia"/>
                <w:color w:val="000000"/>
                <w:lang w:eastAsia="zh-CN"/>
              </w:rPr>
              <w:t>必须戴防护耳器</w:t>
            </w:r>
            <w:proofErr w:type="gramEnd"/>
            <w:r w:rsidRPr="006C3292">
              <w:rPr>
                <w:rFonts w:hint="eastAsia"/>
                <w:color w:val="000000"/>
                <w:lang w:eastAsia="zh-CN"/>
              </w:rPr>
              <w:br/>
              <w:t>必须戴防护手套</w:t>
            </w:r>
            <w:r w:rsidRPr="006C3292">
              <w:rPr>
                <w:rFonts w:hint="eastAsia"/>
                <w:color w:val="000000"/>
                <w:lang w:eastAsia="zh-CN"/>
              </w:rPr>
              <w:br/>
              <w:t>必须穿防护鞋</w:t>
            </w:r>
            <w:r w:rsidRPr="006C3292">
              <w:rPr>
                <w:rFonts w:hint="eastAsia"/>
                <w:color w:val="000000"/>
                <w:lang w:eastAsia="zh-CN"/>
              </w:rPr>
              <w:br/>
              <w:t>当心高温表面</w:t>
            </w:r>
            <w:r w:rsidRPr="006C3292">
              <w:rPr>
                <w:rFonts w:hint="eastAsia"/>
                <w:color w:val="000000"/>
                <w:lang w:eastAsia="zh-CN"/>
              </w:rPr>
              <w:br/>
              <w:t>禁止带火种</w:t>
            </w:r>
            <w:r w:rsidRPr="006C3292">
              <w:rPr>
                <w:rFonts w:hint="eastAsia"/>
                <w:color w:val="000000"/>
                <w:lang w:eastAsia="zh-CN"/>
              </w:rPr>
              <w:br/>
              <w:t>禁止烟火</w:t>
            </w:r>
            <w:r w:rsidRPr="006C3292">
              <w:rPr>
                <w:rFonts w:hint="eastAsia"/>
                <w:color w:val="000000"/>
                <w:lang w:eastAsia="zh-CN"/>
              </w:rPr>
              <w:br/>
              <w:t>禁止穿化纤衣服</w:t>
            </w:r>
            <w:r w:rsidRPr="006C3292">
              <w:rPr>
                <w:rFonts w:hint="eastAsia"/>
                <w:color w:val="000000"/>
                <w:lang w:eastAsia="zh-CN"/>
              </w:rPr>
              <w:br/>
              <w:t>当心烫伤</w:t>
            </w:r>
            <w:r w:rsidRPr="006C3292">
              <w:rPr>
                <w:rFonts w:hint="eastAsia"/>
                <w:color w:val="000000"/>
                <w:lang w:eastAsia="zh-CN"/>
              </w:rPr>
              <w:br/>
              <w:t>注意安全</w:t>
            </w:r>
            <w:r w:rsidRPr="006C3292">
              <w:rPr>
                <w:rFonts w:hint="eastAsia"/>
                <w:color w:val="000000"/>
                <w:lang w:eastAsia="zh-CN"/>
              </w:rPr>
              <w:br/>
              <w:t>噪声有害</w:t>
            </w:r>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13</w:t>
            </w: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Pr>
                <w:rFonts w:hint="eastAsia"/>
                <w:noProof/>
                <w:color w:val="000000"/>
                <w:lang w:eastAsia="zh-CN"/>
              </w:rPr>
              <w:drawing>
                <wp:anchor distT="0" distB="0" distL="114300" distR="114300" simplePos="0" relativeHeight="251670528" behindDoc="0" locked="0" layoutInCell="1" allowOverlap="1">
                  <wp:simplePos x="0" y="0"/>
                  <wp:positionH relativeFrom="column">
                    <wp:posOffset>-22225</wp:posOffset>
                  </wp:positionH>
                  <wp:positionV relativeFrom="paragraph">
                    <wp:posOffset>-1265555</wp:posOffset>
                  </wp:positionV>
                  <wp:extent cx="2243455" cy="1341755"/>
                  <wp:effectExtent l="19050" t="0" r="4445" b="0"/>
                  <wp:wrapNone/>
                  <wp:docPr id="60" name="图片 39"/>
                  <wp:cNvGraphicFramePr/>
                  <a:graphic xmlns:a="http://schemas.openxmlformats.org/drawingml/2006/main">
                    <a:graphicData uri="http://schemas.openxmlformats.org/drawingml/2006/picture">
                      <pic:pic xmlns:pic="http://schemas.openxmlformats.org/drawingml/2006/picture">
                        <pic:nvPicPr>
                          <pic:cNvPr id="40" name="图片 39"/>
                          <pic:cNvPicPr>
                            <a:picLocks noChangeAspect="1"/>
                          </pic:cNvPicPr>
                        </pic:nvPicPr>
                        <pic:blipFill>
                          <a:blip r:embed="rId18" cstate="print"/>
                          <a:stretch>
                            <a:fillRect/>
                          </a:stretch>
                        </pic:blipFill>
                        <pic:spPr>
                          <a:xfrm>
                            <a:off x="0" y="0"/>
                            <a:ext cx="2243455" cy="1341755"/>
                          </a:xfrm>
                          <a:prstGeom prst="rect">
                            <a:avLst/>
                          </a:prstGeom>
                          <a:noFill/>
                          <a:ln w="9525">
                            <a:noFill/>
                          </a:ln>
                        </pic:spPr>
                      </pic:pic>
                    </a:graphicData>
                  </a:graphic>
                </wp:anchor>
              </w:drawing>
            </w:r>
            <w:r w:rsidRPr="006C3292">
              <w:rPr>
                <w:rFonts w:hint="eastAsia"/>
                <w:color w:val="000000"/>
              </w:rPr>
              <w:t xml:space="preserve">　</w:t>
            </w:r>
          </w:p>
        </w:tc>
        <w:tc>
          <w:tcPr>
            <w:tcW w:w="2820" w:type="dxa"/>
            <w:vMerge w:val="restart"/>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统一做成一个牌子。</w:t>
            </w:r>
            <w:r w:rsidRPr="006C3292">
              <w:rPr>
                <w:rFonts w:hint="eastAsia"/>
                <w:color w:val="000000"/>
                <w:lang w:eastAsia="zh-CN"/>
              </w:rPr>
              <w:br/>
              <w:t>铝板规格：大牌子铝板，厚2mm+户外反光车贴,高1m×长2m，每个图标高0.4m×长0.3m，左右上下各间隔5cm（板面面积较大，背后需加支撑）</w:t>
            </w:r>
            <w:r w:rsidRPr="006C3292">
              <w:rPr>
                <w:rFonts w:hint="eastAsia"/>
                <w:color w:val="000000"/>
                <w:lang w:eastAsia="zh-CN"/>
              </w:rPr>
              <w:br/>
              <w:t>两根立杆，</w:t>
            </w:r>
            <w:r w:rsidRPr="006C3292">
              <w:rPr>
                <w:rFonts w:hint="eastAsia"/>
                <w:color w:val="000000"/>
              </w:rPr>
              <w:t>Φ</w:t>
            </w:r>
            <w:r w:rsidRPr="006C3292">
              <w:rPr>
                <w:rFonts w:hint="eastAsia"/>
                <w:color w:val="000000"/>
                <w:lang w:eastAsia="zh-CN"/>
              </w:rPr>
              <w:t>133mm镀锌管立杆，全长2.2m，立杆顶部有封头，安装在水泥地上</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w:t>
            </w:r>
            <w:r w:rsidRPr="006C3292">
              <w:rPr>
                <w:rFonts w:hint="eastAsia"/>
                <w:color w:val="000000"/>
                <w:lang w:eastAsia="zh-CN"/>
              </w:rPr>
              <w:br/>
              <w:t>用膨胀螺丝，安装在水泥地面</w:t>
            </w:r>
          </w:p>
        </w:tc>
        <w:tc>
          <w:tcPr>
            <w:tcW w:w="1020" w:type="dxa"/>
            <w:tcBorders>
              <w:top w:val="single" w:sz="4" w:space="0" w:color="auto"/>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1.RTO、空压机房、余热发电机</w:t>
            </w:r>
            <w:r w:rsidRPr="006C3292">
              <w:rPr>
                <w:rFonts w:hint="eastAsia"/>
                <w:color w:val="000000"/>
                <w:lang w:eastAsia="zh-CN"/>
              </w:rPr>
              <w:br/>
              <w:t>2.氢气与甲醇制氢</w:t>
            </w:r>
          </w:p>
        </w:tc>
      </w:tr>
      <w:tr w:rsidR="004D34F3" w:rsidRPr="006C3292" w:rsidTr="00E12E2B">
        <w:trPr>
          <w:trHeight w:val="324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6</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必须戴防护眼镜</w:t>
            </w:r>
            <w:r w:rsidRPr="006C3292">
              <w:rPr>
                <w:rFonts w:hint="eastAsia"/>
                <w:color w:val="000000"/>
                <w:lang w:eastAsia="zh-CN"/>
              </w:rPr>
              <w:br/>
              <w:t>必须佩戴安全帽</w:t>
            </w:r>
            <w:r w:rsidRPr="006C3292">
              <w:rPr>
                <w:rFonts w:hint="eastAsia"/>
                <w:color w:val="000000"/>
                <w:lang w:eastAsia="zh-CN"/>
              </w:rPr>
              <w:br/>
            </w:r>
            <w:proofErr w:type="gramStart"/>
            <w:r w:rsidRPr="006C3292">
              <w:rPr>
                <w:rFonts w:hint="eastAsia"/>
                <w:color w:val="000000"/>
                <w:lang w:eastAsia="zh-CN"/>
              </w:rPr>
              <w:t>必须戴防护耳器</w:t>
            </w:r>
            <w:proofErr w:type="gramEnd"/>
            <w:r w:rsidRPr="006C3292">
              <w:rPr>
                <w:rFonts w:hint="eastAsia"/>
                <w:color w:val="000000"/>
                <w:lang w:eastAsia="zh-CN"/>
              </w:rPr>
              <w:br/>
              <w:t>必须戴防护手套</w:t>
            </w:r>
            <w:r w:rsidRPr="006C3292">
              <w:rPr>
                <w:rFonts w:hint="eastAsia"/>
                <w:color w:val="000000"/>
                <w:lang w:eastAsia="zh-CN"/>
              </w:rPr>
              <w:br/>
              <w:t>必须穿防护鞋</w:t>
            </w:r>
            <w:r w:rsidRPr="006C3292">
              <w:rPr>
                <w:rFonts w:hint="eastAsia"/>
                <w:color w:val="000000"/>
                <w:lang w:eastAsia="zh-CN"/>
              </w:rPr>
              <w:br/>
              <w:t>槽车装卸料必须接地</w:t>
            </w:r>
            <w:r w:rsidRPr="006C3292">
              <w:rPr>
                <w:rFonts w:hint="eastAsia"/>
                <w:color w:val="000000"/>
                <w:lang w:eastAsia="zh-CN"/>
              </w:rPr>
              <w:br/>
              <w:t>禁止带火种</w:t>
            </w:r>
            <w:r w:rsidRPr="006C3292">
              <w:rPr>
                <w:rFonts w:hint="eastAsia"/>
                <w:color w:val="000000"/>
                <w:lang w:eastAsia="zh-CN"/>
              </w:rPr>
              <w:br/>
              <w:t>禁止烟火</w:t>
            </w:r>
            <w:r w:rsidRPr="006C3292">
              <w:rPr>
                <w:rFonts w:hint="eastAsia"/>
                <w:color w:val="000000"/>
                <w:lang w:eastAsia="zh-CN"/>
              </w:rPr>
              <w:br/>
              <w:t>禁止穿化纤衣服</w:t>
            </w:r>
            <w:r w:rsidRPr="006C3292">
              <w:rPr>
                <w:rFonts w:hint="eastAsia"/>
                <w:color w:val="000000"/>
                <w:lang w:eastAsia="zh-CN"/>
              </w:rPr>
              <w:br/>
              <w:t>当心腐蚀</w:t>
            </w:r>
            <w:r w:rsidRPr="006C3292">
              <w:rPr>
                <w:rFonts w:hint="eastAsia"/>
                <w:color w:val="000000"/>
                <w:lang w:eastAsia="zh-CN"/>
              </w:rPr>
              <w:br/>
              <w:t>注意安全</w:t>
            </w:r>
            <w:r w:rsidRPr="006C3292">
              <w:rPr>
                <w:rFonts w:hint="eastAsia"/>
                <w:color w:val="000000"/>
                <w:lang w:eastAsia="zh-CN"/>
              </w:rPr>
              <w:br/>
              <w:t>噪声有害</w:t>
            </w:r>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71552" behindDoc="0" locked="0" layoutInCell="1" allowOverlap="1">
                  <wp:simplePos x="0" y="0"/>
                  <wp:positionH relativeFrom="column">
                    <wp:posOffset>9525</wp:posOffset>
                  </wp:positionH>
                  <wp:positionV relativeFrom="paragraph">
                    <wp:posOffset>19050</wp:posOffset>
                  </wp:positionV>
                  <wp:extent cx="2209800" cy="1352550"/>
                  <wp:effectExtent l="0" t="0" r="635" b="0"/>
                  <wp:wrapNone/>
                  <wp:docPr id="61" name="图片 40"/>
                  <wp:cNvGraphicFramePr/>
                  <a:graphic xmlns:a="http://schemas.openxmlformats.org/drawingml/2006/main">
                    <a:graphicData uri="http://schemas.openxmlformats.org/drawingml/2006/picture">
                      <pic:pic xmlns:pic="http://schemas.openxmlformats.org/drawingml/2006/picture">
                        <pic:nvPicPr>
                          <pic:cNvPr id="41" name="图片 40"/>
                          <pic:cNvPicPr>
                            <a:picLocks noChangeAspect="1"/>
                          </pic:cNvPicPr>
                        </pic:nvPicPr>
                        <pic:blipFill>
                          <a:blip r:embed="rId19" cstate="print"/>
                          <a:stretch>
                            <a:fillRect/>
                          </a:stretch>
                        </pic:blipFill>
                        <pic:spPr>
                          <a:xfrm>
                            <a:off x="0" y="0"/>
                            <a:ext cx="2194136" cy="1342390"/>
                          </a:xfrm>
                          <a:prstGeom prst="rect">
                            <a:avLst/>
                          </a:prstGeom>
                          <a:noFill/>
                          <a:ln w="9525">
                            <a:noFill/>
                          </a:ln>
                        </pic:spPr>
                      </pic:pic>
                    </a:graphicData>
                  </a:graphic>
                </wp:anchor>
              </w:drawing>
            </w:r>
          </w:p>
        </w:tc>
        <w:tc>
          <w:tcPr>
            <w:tcW w:w="2820" w:type="dxa"/>
            <w:vMerge/>
            <w:tcBorders>
              <w:top w:val="nil"/>
              <w:left w:val="single" w:sz="4" w:space="0" w:color="auto"/>
              <w:bottom w:val="single" w:sz="4" w:space="0" w:color="auto"/>
              <w:right w:val="single" w:sz="4" w:space="0" w:color="auto"/>
            </w:tcBorders>
            <w:vAlign w:val="center"/>
            <w:hideMark/>
          </w:tcPr>
          <w:p w:rsidR="004D34F3" w:rsidRPr="006C3292" w:rsidRDefault="004D34F3" w:rsidP="00E12E2B">
            <w:pPr>
              <w:widowControl/>
              <w:rPr>
                <w:color w:val="000000"/>
              </w:rPr>
            </w:pP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w:t>
            </w:r>
            <w:r w:rsidRPr="006C3292">
              <w:rPr>
                <w:rFonts w:hint="eastAsia"/>
                <w:color w:val="000000"/>
                <w:lang w:eastAsia="zh-CN"/>
              </w:rPr>
              <w:br/>
              <w:t>用膨胀螺丝，安装在水泥地面</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rPr>
              <w:t>100区槽车卸料点</w:t>
            </w:r>
          </w:p>
        </w:tc>
      </w:tr>
      <w:tr w:rsidR="004D34F3" w:rsidRPr="006C3292" w:rsidTr="00E12E2B">
        <w:trPr>
          <w:trHeight w:val="324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7</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必须戴防护眼镜</w:t>
            </w:r>
            <w:r w:rsidRPr="006C3292">
              <w:rPr>
                <w:rFonts w:hint="eastAsia"/>
                <w:color w:val="000000"/>
                <w:lang w:eastAsia="zh-CN"/>
              </w:rPr>
              <w:br/>
              <w:t>必须佩戴安全帽</w:t>
            </w:r>
            <w:r w:rsidRPr="006C3292">
              <w:rPr>
                <w:rFonts w:hint="eastAsia"/>
                <w:color w:val="000000"/>
                <w:lang w:eastAsia="zh-CN"/>
              </w:rPr>
              <w:br/>
            </w:r>
            <w:proofErr w:type="gramStart"/>
            <w:r w:rsidRPr="006C3292">
              <w:rPr>
                <w:rFonts w:hint="eastAsia"/>
                <w:color w:val="000000"/>
                <w:lang w:eastAsia="zh-CN"/>
              </w:rPr>
              <w:t>必须戴防护耳器</w:t>
            </w:r>
            <w:proofErr w:type="gramEnd"/>
            <w:r w:rsidRPr="006C3292">
              <w:rPr>
                <w:rFonts w:hint="eastAsia"/>
                <w:color w:val="000000"/>
                <w:lang w:eastAsia="zh-CN"/>
              </w:rPr>
              <w:br/>
              <w:t>必须戴防护手套</w:t>
            </w:r>
            <w:r w:rsidRPr="006C3292">
              <w:rPr>
                <w:rFonts w:hint="eastAsia"/>
                <w:color w:val="000000"/>
                <w:lang w:eastAsia="zh-CN"/>
              </w:rPr>
              <w:br/>
              <w:t>必须穿防护鞋</w:t>
            </w:r>
            <w:r w:rsidRPr="006C3292">
              <w:rPr>
                <w:rFonts w:hint="eastAsia"/>
                <w:color w:val="000000"/>
                <w:lang w:eastAsia="zh-CN"/>
              </w:rPr>
              <w:br/>
              <w:t>当心电离辐射</w:t>
            </w:r>
            <w:r w:rsidRPr="006C3292">
              <w:rPr>
                <w:rFonts w:hint="eastAsia"/>
                <w:color w:val="000000"/>
                <w:lang w:eastAsia="zh-CN"/>
              </w:rPr>
              <w:br/>
              <w:t>禁止带火种</w:t>
            </w:r>
            <w:r w:rsidRPr="006C3292">
              <w:rPr>
                <w:rFonts w:hint="eastAsia"/>
                <w:color w:val="000000"/>
                <w:lang w:eastAsia="zh-CN"/>
              </w:rPr>
              <w:br/>
              <w:t>禁止烟火</w:t>
            </w:r>
            <w:r w:rsidRPr="006C3292">
              <w:rPr>
                <w:rFonts w:hint="eastAsia"/>
                <w:color w:val="000000"/>
                <w:lang w:eastAsia="zh-CN"/>
              </w:rPr>
              <w:br/>
              <w:t>禁止穿化纤衣服</w:t>
            </w:r>
            <w:r w:rsidRPr="006C3292">
              <w:rPr>
                <w:rFonts w:hint="eastAsia"/>
                <w:color w:val="000000"/>
                <w:lang w:eastAsia="zh-CN"/>
              </w:rPr>
              <w:br/>
              <w:t>当心烫伤</w:t>
            </w:r>
            <w:r w:rsidRPr="006C3292">
              <w:rPr>
                <w:rFonts w:hint="eastAsia"/>
                <w:color w:val="000000"/>
                <w:lang w:eastAsia="zh-CN"/>
              </w:rPr>
              <w:br/>
            </w:r>
            <w:r w:rsidRPr="006C3292">
              <w:rPr>
                <w:rFonts w:hint="eastAsia"/>
                <w:color w:val="000000"/>
                <w:lang w:eastAsia="zh-CN"/>
              </w:rPr>
              <w:lastRenderedPageBreak/>
              <w:t>注意安全</w:t>
            </w:r>
            <w:r w:rsidRPr="006C3292">
              <w:rPr>
                <w:rFonts w:hint="eastAsia"/>
                <w:color w:val="000000"/>
                <w:lang w:eastAsia="zh-CN"/>
              </w:rPr>
              <w:br/>
              <w:t>噪声有害</w:t>
            </w:r>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lastRenderedPageBreak/>
              <w:t>9</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72576" behindDoc="0" locked="0" layoutInCell="1" allowOverlap="1">
                  <wp:simplePos x="0" y="0"/>
                  <wp:positionH relativeFrom="column">
                    <wp:posOffset>0</wp:posOffset>
                  </wp:positionH>
                  <wp:positionV relativeFrom="paragraph">
                    <wp:posOffset>19050</wp:posOffset>
                  </wp:positionV>
                  <wp:extent cx="2266950" cy="1362075"/>
                  <wp:effectExtent l="0" t="0" r="0" b="0"/>
                  <wp:wrapNone/>
                  <wp:docPr id="62" name="图片 44"/>
                  <wp:cNvGraphicFramePr/>
                  <a:graphic xmlns:a="http://schemas.openxmlformats.org/drawingml/2006/main">
                    <a:graphicData uri="http://schemas.openxmlformats.org/drawingml/2006/picture">
                      <pic:pic xmlns:pic="http://schemas.openxmlformats.org/drawingml/2006/picture">
                        <pic:nvPicPr>
                          <pic:cNvPr id="45" name="图片 44"/>
                          <pic:cNvPicPr>
                            <a:picLocks noChangeAspect="1"/>
                          </pic:cNvPicPr>
                        </pic:nvPicPr>
                        <pic:blipFill>
                          <a:blip r:embed="rId20" cstate="print"/>
                          <a:stretch>
                            <a:fillRect/>
                          </a:stretch>
                        </pic:blipFill>
                        <pic:spPr>
                          <a:xfrm>
                            <a:off x="0" y="0"/>
                            <a:ext cx="2255520" cy="1351915"/>
                          </a:xfrm>
                          <a:prstGeom prst="rect">
                            <a:avLst/>
                          </a:prstGeom>
                          <a:noFill/>
                          <a:ln w="9525">
                            <a:noFill/>
                          </a:ln>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3240"/>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rPr>
                    <w:t xml:space="preserve">　</w:t>
                  </w:r>
                </w:p>
              </w:tc>
            </w:tr>
          </w:tbl>
          <w:p w:rsidR="004D34F3" w:rsidRPr="006C3292" w:rsidRDefault="004D34F3" w:rsidP="00E12E2B">
            <w:pPr>
              <w:widowControl/>
              <w:rPr>
                <w:color w:val="000000"/>
              </w:rPr>
            </w:pPr>
          </w:p>
        </w:tc>
        <w:tc>
          <w:tcPr>
            <w:tcW w:w="2820" w:type="dxa"/>
            <w:vMerge/>
            <w:tcBorders>
              <w:top w:val="nil"/>
              <w:left w:val="single" w:sz="4" w:space="0" w:color="auto"/>
              <w:bottom w:val="single" w:sz="4" w:space="0" w:color="auto"/>
              <w:right w:val="single" w:sz="4" w:space="0" w:color="auto"/>
            </w:tcBorders>
            <w:vAlign w:val="center"/>
            <w:hideMark/>
          </w:tcPr>
          <w:p w:rsidR="004D34F3" w:rsidRPr="006C3292" w:rsidRDefault="004D34F3" w:rsidP="00E12E2B">
            <w:pPr>
              <w:widowControl/>
              <w:rPr>
                <w:color w:val="000000"/>
              </w:rPr>
            </w:pP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w:t>
            </w:r>
            <w:r w:rsidRPr="006C3292">
              <w:rPr>
                <w:rFonts w:hint="eastAsia"/>
                <w:color w:val="000000"/>
                <w:lang w:eastAsia="zh-CN"/>
              </w:rPr>
              <w:br/>
              <w:t>用膨胀螺丝，安装在水泥地面</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1.100-200区各路口处</w:t>
            </w:r>
            <w:r w:rsidRPr="006C3292">
              <w:rPr>
                <w:rFonts w:hint="eastAsia"/>
                <w:color w:val="000000"/>
                <w:lang w:eastAsia="zh-CN"/>
              </w:rPr>
              <w:br/>
              <w:t>2.500区各路口处</w:t>
            </w:r>
          </w:p>
        </w:tc>
      </w:tr>
      <w:tr w:rsidR="004D34F3" w:rsidRPr="006C3292" w:rsidTr="00E12E2B">
        <w:trPr>
          <w:trHeight w:val="324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lastRenderedPageBreak/>
              <w:t>8</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必须戴防护眼镜</w:t>
            </w:r>
            <w:r w:rsidRPr="006C3292">
              <w:rPr>
                <w:rFonts w:hint="eastAsia"/>
                <w:color w:val="000000"/>
                <w:lang w:eastAsia="zh-CN"/>
              </w:rPr>
              <w:br/>
              <w:t>必须佩戴安全帽</w:t>
            </w:r>
            <w:r w:rsidRPr="006C3292">
              <w:rPr>
                <w:rFonts w:hint="eastAsia"/>
                <w:color w:val="000000"/>
                <w:lang w:eastAsia="zh-CN"/>
              </w:rPr>
              <w:br/>
            </w:r>
            <w:proofErr w:type="gramStart"/>
            <w:r w:rsidRPr="006C3292">
              <w:rPr>
                <w:rFonts w:hint="eastAsia"/>
                <w:color w:val="000000"/>
                <w:lang w:eastAsia="zh-CN"/>
              </w:rPr>
              <w:t>必须戴防护耳器</w:t>
            </w:r>
            <w:proofErr w:type="gramEnd"/>
            <w:r w:rsidRPr="006C3292">
              <w:rPr>
                <w:rFonts w:hint="eastAsia"/>
                <w:color w:val="000000"/>
                <w:lang w:eastAsia="zh-CN"/>
              </w:rPr>
              <w:br/>
              <w:t>必须戴防护手套</w:t>
            </w:r>
            <w:r w:rsidRPr="006C3292">
              <w:rPr>
                <w:rFonts w:hint="eastAsia"/>
                <w:color w:val="000000"/>
                <w:lang w:eastAsia="zh-CN"/>
              </w:rPr>
              <w:br/>
              <w:t>必须穿防护鞋</w:t>
            </w:r>
            <w:r w:rsidRPr="006C3292">
              <w:rPr>
                <w:rFonts w:hint="eastAsia"/>
                <w:color w:val="000000"/>
                <w:lang w:eastAsia="zh-CN"/>
              </w:rPr>
              <w:br/>
              <w:t>必须戴防尘口罩</w:t>
            </w:r>
            <w:r w:rsidRPr="006C3292">
              <w:rPr>
                <w:rFonts w:hint="eastAsia"/>
                <w:color w:val="000000"/>
                <w:lang w:eastAsia="zh-CN"/>
              </w:rPr>
              <w:br/>
              <w:t>禁止带火种</w:t>
            </w:r>
            <w:r w:rsidRPr="006C3292">
              <w:rPr>
                <w:rFonts w:hint="eastAsia"/>
                <w:color w:val="000000"/>
                <w:lang w:eastAsia="zh-CN"/>
              </w:rPr>
              <w:br/>
              <w:t>禁止烟火</w:t>
            </w:r>
            <w:r w:rsidRPr="006C3292">
              <w:rPr>
                <w:rFonts w:hint="eastAsia"/>
                <w:color w:val="000000"/>
                <w:lang w:eastAsia="zh-CN"/>
              </w:rPr>
              <w:br/>
              <w:t>禁止穿化纤衣服</w:t>
            </w:r>
            <w:r w:rsidRPr="006C3292">
              <w:rPr>
                <w:rFonts w:hint="eastAsia"/>
                <w:color w:val="000000"/>
                <w:lang w:eastAsia="zh-CN"/>
              </w:rPr>
              <w:br/>
              <w:t>注意粉尘</w:t>
            </w:r>
            <w:r w:rsidRPr="006C3292">
              <w:rPr>
                <w:rFonts w:hint="eastAsia"/>
                <w:color w:val="000000"/>
                <w:lang w:eastAsia="zh-CN"/>
              </w:rPr>
              <w:br/>
              <w:t>注意安全</w:t>
            </w:r>
            <w:r w:rsidRPr="006C3292">
              <w:rPr>
                <w:rFonts w:hint="eastAsia"/>
                <w:color w:val="000000"/>
                <w:lang w:eastAsia="zh-CN"/>
              </w:rPr>
              <w:br/>
              <w:t>噪声有害</w:t>
            </w:r>
          </w:p>
        </w:tc>
        <w:tc>
          <w:tcPr>
            <w:tcW w:w="92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lang w:eastAsia="zh-CN"/>
              </w:rPr>
            </w:pPr>
            <w:r>
              <w:rPr>
                <w:noProof/>
                <w:color w:val="000000"/>
                <w:lang w:eastAsia="zh-CN"/>
              </w:rPr>
              <w:drawing>
                <wp:anchor distT="0" distB="0" distL="114300" distR="114300" simplePos="0" relativeHeight="251673600" behindDoc="0" locked="0" layoutInCell="1" allowOverlap="1">
                  <wp:simplePos x="0" y="0"/>
                  <wp:positionH relativeFrom="column">
                    <wp:posOffset>502285</wp:posOffset>
                  </wp:positionH>
                  <wp:positionV relativeFrom="paragraph">
                    <wp:posOffset>24130</wp:posOffset>
                  </wp:positionV>
                  <wp:extent cx="2245360" cy="1341120"/>
                  <wp:effectExtent l="19050" t="0" r="2540" b="0"/>
                  <wp:wrapNone/>
                  <wp:docPr id="63" name="图片 45"/>
                  <wp:cNvGraphicFramePr/>
                  <a:graphic xmlns:a="http://schemas.openxmlformats.org/drawingml/2006/main">
                    <a:graphicData uri="http://schemas.openxmlformats.org/drawingml/2006/picture">
                      <pic:pic xmlns:pic="http://schemas.openxmlformats.org/drawingml/2006/picture">
                        <pic:nvPicPr>
                          <pic:cNvPr id="46" name="图片 45"/>
                          <pic:cNvPicPr>
                            <a:picLocks noChangeAspect="1"/>
                          </pic:cNvPicPr>
                        </pic:nvPicPr>
                        <pic:blipFill>
                          <a:blip r:embed="rId21" cstate="print"/>
                          <a:stretch>
                            <a:fillRect/>
                          </a:stretch>
                        </pic:blipFill>
                        <pic:spPr>
                          <a:xfrm>
                            <a:off x="0" y="0"/>
                            <a:ext cx="2245360" cy="1341120"/>
                          </a:xfrm>
                          <a:prstGeom prst="rect">
                            <a:avLst/>
                          </a:prstGeom>
                          <a:noFill/>
                          <a:ln w="9525">
                            <a:noFill/>
                          </a:ln>
                        </pic:spPr>
                      </pic:pic>
                    </a:graphicData>
                  </a:graphic>
                </wp:anchor>
              </w:drawing>
            </w:r>
          </w:p>
          <w:tbl>
            <w:tblPr>
              <w:tblW w:w="0" w:type="auto"/>
              <w:tblCellSpacing w:w="0" w:type="dxa"/>
              <w:tblCellMar>
                <w:left w:w="0" w:type="dxa"/>
                <w:right w:w="0" w:type="dxa"/>
              </w:tblCellMar>
              <w:tblLook w:val="04A0"/>
            </w:tblPr>
            <w:tblGrid>
              <w:gridCol w:w="699"/>
            </w:tblGrid>
            <w:tr w:rsidR="004D34F3" w:rsidRPr="006C3292" w:rsidTr="00E12E2B">
              <w:trPr>
                <w:trHeight w:val="3240"/>
                <w:tblCellSpacing w:w="0" w:type="dxa"/>
              </w:trPr>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9</w:t>
                  </w:r>
                </w:p>
              </w:tc>
            </w:tr>
          </w:tbl>
          <w:p w:rsidR="004D34F3" w:rsidRPr="006C3292" w:rsidRDefault="004D34F3" w:rsidP="00E12E2B">
            <w:pPr>
              <w:widowControl/>
              <w:rPr>
                <w:color w:val="000000"/>
              </w:rPr>
            </w:pP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rPr>
              <w:t xml:space="preserve">　</w:t>
            </w:r>
          </w:p>
        </w:tc>
        <w:tc>
          <w:tcPr>
            <w:tcW w:w="2820" w:type="dxa"/>
            <w:vMerge/>
            <w:tcBorders>
              <w:top w:val="nil"/>
              <w:left w:val="single" w:sz="4" w:space="0" w:color="auto"/>
              <w:bottom w:val="single" w:sz="4" w:space="0" w:color="auto"/>
              <w:right w:val="single" w:sz="4" w:space="0" w:color="auto"/>
            </w:tcBorders>
            <w:vAlign w:val="center"/>
            <w:hideMark/>
          </w:tcPr>
          <w:p w:rsidR="004D34F3" w:rsidRPr="006C3292" w:rsidRDefault="004D34F3" w:rsidP="00E12E2B">
            <w:pPr>
              <w:widowControl/>
              <w:rPr>
                <w:color w:val="000000"/>
              </w:rPr>
            </w:pP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w:t>
            </w:r>
            <w:r w:rsidRPr="006C3292">
              <w:rPr>
                <w:rFonts w:hint="eastAsia"/>
                <w:color w:val="000000"/>
                <w:lang w:eastAsia="zh-CN"/>
              </w:rPr>
              <w:br/>
              <w:t>用膨胀螺丝，安装在水泥地面</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1.300区M-311-1西侧</w:t>
            </w:r>
            <w:r w:rsidRPr="006C3292">
              <w:rPr>
                <w:rFonts w:hint="eastAsia"/>
                <w:color w:val="000000"/>
                <w:lang w:eastAsia="zh-CN"/>
              </w:rPr>
              <w:br/>
              <w:t>2.600区和风</w:t>
            </w:r>
            <w:proofErr w:type="gramStart"/>
            <w:r w:rsidRPr="006C3292">
              <w:rPr>
                <w:rFonts w:hint="eastAsia"/>
                <w:color w:val="000000"/>
                <w:lang w:eastAsia="zh-CN"/>
              </w:rPr>
              <w:t>送各个</w:t>
            </w:r>
            <w:proofErr w:type="gramEnd"/>
            <w:r w:rsidRPr="006C3292">
              <w:rPr>
                <w:rFonts w:hint="eastAsia"/>
                <w:color w:val="000000"/>
                <w:lang w:eastAsia="zh-CN"/>
              </w:rPr>
              <w:t>路口600区和风</w:t>
            </w:r>
            <w:proofErr w:type="gramStart"/>
            <w:r w:rsidRPr="006C3292">
              <w:rPr>
                <w:rFonts w:hint="eastAsia"/>
                <w:color w:val="000000"/>
                <w:lang w:eastAsia="zh-CN"/>
              </w:rPr>
              <w:t>送各个</w:t>
            </w:r>
            <w:proofErr w:type="gramEnd"/>
            <w:r w:rsidRPr="006C3292">
              <w:rPr>
                <w:rFonts w:hint="eastAsia"/>
                <w:color w:val="000000"/>
                <w:lang w:eastAsia="zh-CN"/>
              </w:rPr>
              <w:t>路口</w:t>
            </w:r>
          </w:p>
        </w:tc>
      </w:tr>
      <w:tr w:rsidR="004D34F3" w:rsidRPr="006C3292" w:rsidTr="00E12E2B">
        <w:trPr>
          <w:trHeight w:val="324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9</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必须戴防护眼镜</w:t>
            </w:r>
            <w:r w:rsidRPr="006C3292">
              <w:rPr>
                <w:rFonts w:hint="eastAsia"/>
                <w:color w:val="000000"/>
                <w:lang w:eastAsia="zh-CN"/>
              </w:rPr>
              <w:br/>
              <w:t>必须佩戴安全帽</w:t>
            </w:r>
            <w:r w:rsidRPr="006C3292">
              <w:rPr>
                <w:rFonts w:hint="eastAsia"/>
                <w:color w:val="000000"/>
                <w:lang w:eastAsia="zh-CN"/>
              </w:rPr>
              <w:br/>
            </w:r>
            <w:proofErr w:type="gramStart"/>
            <w:r w:rsidRPr="006C3292">
              <w:rPr>
                <w:rFonts w:hint="eastAsia"/>
                <w:color w:val="000000"/>
                <w:lang w:eastAsia="zh-CN"/>
              </w:rPr>
              <w:t>必须戴防护耳器</w:t>
            </w:r>
            <w:proofErr w:type="gramEnd"/>
            <w:r w:rsidRPr="006C3292">
              <w:rPr>
                <w:rFonts w:hint="eastAsia"/>
                <w:color w:val="000000"/>
                <w:lang w:eastAsia="zh-CN"/>
              </w:rPr>
              <w:br/>
              <w:t>必须戴防护手套</w:t>
            </w:r>
            <w:r w:rsidRPr="006C3292">
              <w:rPr>
                <w:rFonts w:hint="eastAsia"/>
                <w:color w:val="000000"/>
                <w:lang w:eastAsia="zh-CN"/>
              </w:rPr>
              <w:br/>
              <w:t>必须穿防护鞋</w:t>
            </w:r>
            <w:r w:rsidRPr="006C3292">
              <w:rPr>
                <w:rFonts w:hint="eastAsia"/>
                <w:color w:val="000000"/>
                <w:lang w:eastAsia="zh-CN"/>
              </w:rPr>
              <w:br/>
              <w:t>当心高温表面</w:t>
            </w:r>
            <w:r w:rsidRPr="006C3292">
              <w:rPr>
                <w:rFonts w:hint="eastAsia"/>
                <w:color w:val="000000"/>
                <w:lang w:eastAsia="zh-CN"/>
              </w:rPr>
              <w:br/>
              <w:t>禁止带火种</w:t>
            </w:r>
            <w:r w:rsidRPr="006C3292">
              <w:rPr>
                <w:rFonts w:hint="eastAsia"/>
                <w:color w:val="000000"/>
                <w:lang w:eastAsia="zh-CN"/>
              </w:rPr>
              <w:br/>
              <w:t>禁止烟火</w:t>
            </w:r>
            <w:r w:rsidRPr="006C3292">
              <w:rPr>
                <w:rFonts w:hint="eastAsia"/>
                <w:color w:val="000000"/>
                <w:lang w:eastAsia="zh-CN"/>
              </w:rPr>
              <w:br/>
              <w:t>禁止穿化纤衣服</w:t>
            </w:r>
            <w:r w:rsidRPr="006C3292">
              <w:rPr>
                <w:rFonts w:hint="eastAsia"/>
                <w:color w:val="000000"/>
                <w:lang w:eastAsia="zh-CN"/>
              </w:rPr>
              <w:br/>
              <w:t>当心腐蚀</w:t>
            </w:r>
            <w:r w:rsidRPr="006C3292">
              <w:rPr>
                <w:rFonts w:hint="eastAsia"/>
                <w:color w:val="000000"/>
                <w:lang w:eastAsia="zh-CN"/>
              </w:rPr>
              <w:br/>
              <w:t>注意安全</w:t>
            </w:r>
            <w:r w:rsidRPr="006C3292">
              <w:rPr>
                <w:rFonts w:hint="eastAsia"/>
                <w:color w:val="000000"/>
                <w:lang w:eastAsia="zh-CN"/>
              </w:rPr>
              <w:br/>
              <w:t>噪声有害</w:t>
            </w:r>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w:t>
            </w: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Pr>
                <w:rFonts w:hint="eastAsia"/>
                <w:noProof/>
                <w:color w:val="000000"/>
                <w:lang w:eastAsia="zh-CN"/>
              </w:rPr>
              <w:drawing>
                <wp:anchor distT="0" distB="0" distL="114300" distR="114300" simplePos="0" relativeHeight="251674624" behindDoc="0" locked="0" layoutInCell="1" allowOverlap="1">
                  <wp:simplePos x="0" y="0"/>
                  <wp:positionH relativeFrom="column">
                    <wp:posOffset>-74295</wp:posOffset>
                  </wp:positionH>
                  <wp:positionV relativeFrom="paragraph">
                    <wp:posOffset>-536575</wp:posOffset>
                  </wp:positionV>
                  <wp:extent cx="2256790" cy="1381125"/>
                  <wp:effectExtent l="19050" t="0" r="0" b="0"/>
                  <wp:wrapNone/>
                  <wp:docPr id="64" name="图片 47"/>
                  <wp:cNvGraphicFramePr/>
                  <a:graphic xmlns:a="http://schemas.openxmlformats.org/drawingml/2006/main">
                    <a:graphicData uri="http://schemas.openxmlformats.org/drawingml/2006/picture">
                      <pic:pic xmlns:pic="http://schemas.openxmlformats.org/drawingml/2006/picture">
                        <pic:nvPicPr>
                          <pic:cNvPr id="48" name="图片 47"/>
                          <pic:cNvPicPr>
                            <a:picLocks noChangeAspect="1"/>
                          </pic:cNvPicPr>
                        </pic:nvPicPr>
                        <pic:blipFill>
                          <a:blip r:embed="rId22" cstate="print"/>
                          <a:stretch>
                            <a:fillRect/>
                          </a:stretch>
                        </pic:blipFill>
                        <pic:spPr>
                          <a:xfrm>
                            <a:off x="0" y="0"/>
                            <a:ext cx="2256790" cy="1381125"/>
                          </a:xfrm>
                          <a:prstGeom prst="rect">
                            <a:avLst/>
                          </a:prstGeom>
                          <a:noFill/>
                          <a:ln w="9525">
                            <a:noFill/>
                          </a:ln>
                        </pic:spPr>
                      </pic:pic>
                    </a:graphicData>
                  </a:graphic>
                </wp:anchor>
              </w:drawing>
            </w:r>
            <w:r w:rsidRPr="006C3292">
              <w:rPr>
                <w:rFonts w:hint="eastAsia"/>
                <w:color w:val="000000"/>
              </w:rPr>
              <w:t xml:space="preserve">　</w:t>
            </w:r>
          </w:p>
        </w:tc>
        <w:tc>
          <w:tcPr>
            <w:tcW w:w="2820" w:type="dxa"/>
            <w:vMerge/>
            <w:tcBorders>
              <w:top w:val="nil"/>
              <w:left w:val="single" w:sz="4" w:space="0" w:color="auto"/>
              <w:bottom w:val="single" w:sz="4" w:space="0" w:color="auto"/>
              <w:right w:val="single" w:sz="4" w:space="0" w:color="auto"/>
            </w:tcBorders>
            <w:vAlign w:val="center"/>
            <w:hideMark/>
          </w:tcPr>
          <w:p w:rsidR="004D34F3" w:rsidRPr="006C3292" w:rsidRDefault="004D34F3" w:rsidP="00E12E2B">
            <w:pPr>
              <w:widowControl/>
              <w:rPr>
                <w:color w:val="000000"/>
              </w:rPr>
            </w:pP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w:t>
            </w:r>
            <w:r w:rsidRPr="006C3292">
              <w:rPr>
                <w:rFonts w:hint="eastAsia"/>
                <w:color w:val="000000"/>
                <w:lang w:eastAsia="zh-CN"/>
              </w:rPr>
              <w:br/>
              <w:t>用膨胀螺丝，安装在水泥地面</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rPr>
              <w:t>400区各路口处</w:t>
            </w:r>
          </w:p>
        </w:tc>
      </w:tr>
      <w:tr w:rsidR="004D34F3" w:rsidRPr="006C3292" w:rsidTr="00E12E2B">
        <w:trPr>
          <w:trHeight w:val="324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lastRenderedPageBreak/>
              <w:t>10</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必须戴防护眼镜</w:t>
            </w:r>
            <w:r w:rsidRPr="006C3292">
              <w:rPr>
                <w:rFonts w:hint="eastAsia"/>
                <w:color w:val="000000"/>
                <w:lang w:eastAsia="zh-CN"/>
              </w:rPr>
              <w:br/>
              <w:t>必须佩戴安全帽</w:t>
            </w:r>
            <w:r w:rsidRPr="006C3292">
              <w:rPr>
                <w:rFonts w:hint="eastAsia"/>
                <w:color w:val="000000"/>
                <w:lang w:eastAsia="zh-CN"/>
              </w:rPr>
              <w:br/>
            </w:r>
            <w:proofErr w:type="gramStart"/>
            <w:r w:rsidRPr="006C3292">
              <w:rPr>
                <w:rFonts w:hint="eastAsia"/>
                <w:color w:val="000000"/>
                <w:lang w:eastAsia="zh-CN"/>
              </w:rPr>
              <w:t>必须戴防护耳器</w:t>
            </w:r>
            <w:proofErr w:type="gramEnd"/>
            <w:r w:rsidRPr="006C3292">
              <w:rPr>
                <w:rFonts w:hint="eastAsia"/>
                <w:color w:val="000000"/>
                <w:lang w:eastAsia="zh-CN"/>
              </w:rPr>
              <w:br/>
              <w:t>必须戴防护手套</w:t>
            </w:r>
            <w:r w:rsidRPr="006C3292">
              <w:rPr>
                <w:rFonts w:hint="eastAsia"/>
                <w:color w:val="000000"/>
                <w:lang w:eastAsia="zh-CN"/>
              </w:rPr>
              <w:br/>
              <w:t>必须穿防护鞋</w:t>
            </w:r>
            <w:r w:rsidRPr="006C3292">
              <w:rPr>
                <w:rFonts w:hint="eastAsia"/>
                <w:color w:val="000000"/>
                <w:lang w:eastAsia="zh-CN"/>
              </w:rPr>
              <w:br/>
              <w:t>当心高温表面</w:t>
            </w:r>
            <w:r w:rsidRPr="006C3292">
              <w:rPr>
                <w:rFonts w:hint="eastAsia"/>
                <w:color w:val="000000"/>
                <w:lang w:eastAsia="zh-CN"/>
              </w:rPr>
              <w:br/>
              <w:t>禁止带火种</w:t>
            </w:r>
            <w:r w:rsidRPr="006C3292">
              <w:rPr>
                <w:rFonts w:hint="eastAsia"/>
                <w:color w:val="000000"/>
                <w:lang w:eastAsia="zh-CN"/>
              </w:rPr>
              <w:br/>
              <w:t>禁止烟火</w:t>
            </w:r>
            <w:r w:rsidRPr="006C3292">
              <w:rPr>
                <w:rFonts w:hint="eastAsia"/>
                <w:color w:val="000000"/>
                <w:lang w:eastAsia="zh-CN"/>
              </w:rPr>
              <w:br/>
              <w:t>禁止穿化纤衣服</w:t>
            </w:r>
            <w:r w:rsidRPr="006C3292">
              <w:rPr>
                <w:rFonts w:hint="eastAsia"/>
                <w:color w:val="000000"/>
                <w:lang w:eastAsia="zh-CN"/>
              </w:rPr>
              <w:br/>
              <w:t>当心冻伤</w:t>
            </w:r>
            <w:r w:rsidRPr="006C3292">
              <w:rPr>
                <w:rFonts w:hint="eastAsia"/>
                <w:color w:val="000000"/>
                <w:lang w:eastAsia="zh-CN"/>
              </w:rPr>
              <w:br/>
              <w:t>注意安全</w:t>
            </w:r>
            <w:r w:rsidRPr="006C3292">
              <w:rPr>
                <w:rFonts w:hint="eastAsia"/>
                <w:color w:val="000000"/>
                <w:lang w:eastAsia="zh-CN"/>
              </w:rPr>
              <w:br/>
              <w:t>噪声有害</w:t>
            </w:r>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w:t>
            </w: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Pr>
                <w:rFonts w:hint="eastAsia"/>
                <w:noProof/>
                <w:color w:val="000000"/>
                <w:lang w:eastAsia="zh-CN"/>
              </w:rPr>
              <w:drawing>
                <wp:anchor distT="0" distB="0" distL="114300" distR="114300" simplePos="0" relativeHeight="251695104" behindDoc="0" locked="0" layoutInCell="1" allowOverlap="1">
                  <wp:simplePos x="0" y="0"/>
                  <wp:positionH relativeFrom="column">
                    <wp:posOffset>-13970</wp:posOffset>
                  </wp:positionH>
                  <wp:positionV relativeFrom="paragraph">
                    <wp:posOffset>-888365</wp:posOffset>
                  </wp:positionV>
                  <wp:extent cx="2237105" cy="1341755"/>
                  <wp:effectExtent l="19050" t="0" r="0" b="0"/>
                  <wp:wrapNone/>
                  <wp:docPr id="84" name="图片 18"/>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18" cstate="print"/>
                          <a:stretch>
                            <a:fillRect/>
                          </a:stretch>
                        </pic:blipFill>
                        <pic:spPr>
                          <a:xfrm>
                            <a:off x="0" y="0"/>
                            <a:ext cx="2237105" cy="1341755"/>
                          </a:xfrm>
                          <a:prstGeom prst="rect">
                            <a:avLst/>
                          </a:prstGeom>
                          <a:noFill/>
                          <a:ln w="9525">
                            <a:noFill/>
                          </a:ln>
                        </pic:spPr>
                      </pic:pic>
                    </a:graphicData>
                  </a:graphic>
                </wp:anchor>
              </w:drawing>
            </w:r>
            <w:r w:rsidRPr="006C3292">
              <w:rPr>
                <w:rFonts w:hint="eastAsia"/>
                <w:color w:val="000000"/>
              </w:rPr>
              <w:t xml:space="preserve">　</w:t>
            </w: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统一做成一个牌子。</w:t>
            </w:r>
            <w:r w:rsidRPr="006C3292">
              <w:rPr>
                <w:rFonts w:hint="eastAsia"/>
                <w:color w:val="000000"/>
                <w:lang w:eastAsia="zh-CN"/>
              </w:rPr>
              <w:br/>
              <w:t>铝板规格：大牌子铝板，厚2mm+户外反光车贴,高1m×长2m，每个图标高0.4m×长0.3m，左右上下各间隔5cm（板面面积较大，背后需加支撑）</w:t>
            </w:r>
            <w:r w:rsidRPr="006C3292">
              <w:rPr>
                <w:rFonts w:hint="eastAsia"/>
                <w:color w:val="000000"/>
                <w:lang w:eastAsia="zh-CN"/>
              </w:rPr>
              <w:br/>
              <w:t>两根立杆，</w:t>
            </w:r>
            <w:r w:rsidRPr="006C3292">
              <w:rPr>
                <w:rFonts w:hint="eastAsia"/>
                <w:color w:val="000000"/>
              </w:rPr>
              <w:t>Φ</w:t>
            </w:r>
            <w:r w:rsidRPr="006C3292">
              <w:rPr>
                <w:rFonts w:hint="eastAsia"/>
                <w:color w:val="000000"/>
                <w:lang w:eastAsia="zh-CN"/>
              </w:rPr>
              <w:t>133mm镀锌管立杆，全长2.2m，立杆顶部有封头，安装在水泥地上</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w:t>
            </w:r>
            <w:r w:rsidRPr="006C3292">
              <w:rPr>
                <w:rFonts w:hint="eastAsia"/>
                <w:color w:val="000000"/>
                <w:lang w:eastAsia="zh-CN"/>
              </w:rPr>
              <w:br/>
              <w:t>用膨胀螺丝，安装在水泥地面</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氮气</w:t>
            </w:r>
            <w:proofErr w:type="spellEnd"/>
          </w:p>
        </w:tc>
      </w:tr>
      <w:tr w:rsidR="004D34F3" w:rsidRPr="006C3292" w:rsidTr="00E12E2B">
        <w:trPr>
          <w:trHeight w:val="1365"/>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11</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受限空间进入需许可</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400</w:t>
            </w:r>
          </w:p>
        </w:tc>
        <w:tc>
          <w:tcPr>
            <w:tcW w:w="3560" w:type="dxa"/>
            <w:vMerge w:val="restart"/>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60288" behindDoc="0" locked="0" layoutInCell="1" allowOverlap="1">
                  <wp:simplePos x="0" y="0"/>
                  <wp:positionH relativeFrom="column">
                    <wp:posOffset>133350</wp:posOffset>
                  </wp:positionH>
                  <wp:positionV relativeFrom="paragraph">
                    <wp:posOffset>19050</wp:posOffset>
                  </wp:positionV>
                  <wp:extent cx="1343025" cy="857250"/>
                  <wp:effectExtent l="19050" t="0" r="9525" b="0"/>
                  <wp:wrapNone/>
                  <wp:docPr id="50" name="Picture 1"/>
                  <wp:cNvGraphicFramePr/>
                  <a:graphic xmlns:a="http://schemas.openxmlformats.org/drawingml/2006/main">
                    <a:graphicData uri="http://schemas.openxmlformats.org/drawingml/2006/picture">
                      <pic:pic xmlns:pic="http://schemas.openxmlformats.org/drawingml/2006/picture">
                        <pic:nvPicPr>
                          <pic:cNvPr id="83" name="Picture 1"/>
                          <pic:cNvPicPr>
                            <a:picLocks noChangeAspect="1" noChangeArrowheads="1"/>
                          </pic:cNvPicPr>
                        </pic:nvPicPr>
                        <pic:blipFill>
                          <a:blip r:embed="rId23" cstate="print"/>
                          <a:srcRect/>
                          <a:stretch>
                            <a:fillRect/>
                          </a:stretch>
                        </pic:blipFill>
                        <pic:spPr>
                          <a:xfrm>
                            <a:off x="0" y="0"/>
                            <a:ext cx="1343025" cy="857250"/>
                          </a:xfrm>
                          <a:prstGeom prst="rect">
                            <a:avLst/>
                          </a:prstGeom>
                          <a:noFill/>
                          <a:ln w="1">
                            <a:noFill/>
                            <a:miter lim="800000"/>
                            <a:headEnd/>
                            <a:tailEnd type="none" w="med" len="med"/>
                          </a:ln>
                          <a:effectLst/>
                        </pic:spPr>
                      </pic:pic>
                    </a:graphicData>
                  </a:graphic>
                </wp:anchor>
              </w:drawing>
            </w:r>
            <w:r>
              <w:rPr>
                <w:noProof/>
                <w:color w:val="000000"/>
                <w:lang w:eastAsia="zh-CN"/>
              </w:rPr>
              <w:drawing>
                <wp:anchor distT="0" distB="0" distL="114300" distR="114300" simplePos="0" relativeHeight="251661312" behindDoc="0" locked="0" layoutInCell="1" allowOverlap="1">
                  <wp:simplePos x="0" y="0"/>
                  <wp:positionH relativeFrom="column">
                    <wp:posOffset>190500</wp:posOffset>
                  </wp:positionH>
                  <wp:positionV relativeFrom="paragraph">
                    <wp:posOffset>857250</wp:posOffset>
                  </wp:positionV>
                  <wp:extent cx="1219200" cy="809625"/>
                  <wp:effectExtent l="0" t="0" r="0" b="635"/>
                  <wp:wrapNone/>
                  <wp:docPr id="51" name="图片 51"/>
                  <wp:cNvGraphicFramePr/>
                  <a:graphic xmlns:a="http://schemas.openxmlformats.org/drawingml/2006/main">
                    <a:graphicData uri="http://schemas.openxmlformats.org/drawingml/2006/picture">
                      <pic:pic xmlns:pic="http://schemas.openxmlformats.org/drawingml/2006/picture">
                        <pic:nvPicPr>
                          <pic:cNvPr id="84" name="Picture 1"/>
                          <pic:cNvPicPr>
                            <a:picLocks noChangeAspect="1" noChangeArrowheads="1"/>
                          </pic:cNvPicPr>
                        </pic:nvPicPr>
                        <pic:blipFill>
                          <a:blip r:embed="rId24" cstate="print"/>
                          <a:srcRect/>
                          <a:stretch>
                            <a:fillRect/>
                          </a:stretch>
                        </pic:blipFill>
                        <pic:spPr>
                          <a:xfrm>
                            <a:off x="0" y="0"/>
                            <a:ext cx="1205119" cy="796543"/>
                          </a:xfrm>
                          <a:prstGeom prst="rect">
                            <a:avLst/>
                          </a:prstGeom>
                          <a:noFill/>
                          <a:ln w="1">
                            <a:noFill/>
                            <a:miter lim="800000"/>
                            <a:headEnd/>
                            <a:tailEnd type="none" w="med" len="med"/>
                          </a:ln>
                          <a:effectLst/>
                        </pic:spPr>
                      </pic:pic>
                    </a:graphicData>
                  </a:graphic>
                </wp:anchor>
              </w:drawing>
            </w: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高0.3m×长0.5m=0.15m2，铝板，厚1mm，顶部打两个圆孔</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无需安装</w:t>
            </w:r>
            <w:proofErr w:type="spellEnd"/>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制作即可</w:t>
            </w:r>
            <w:proofErr w:type="spellEnd"/>
          </w:p>
        </w:tc>
      </w:tr>
      <w:tr w:rsidR="004D34F3" w:rsidRPr="006C3292" w:rsidTr="00E12E2B">
        <w:trPr>
          <w:trHeight w:val="129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12</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生产区</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16</w:t>
            </w:r>
          </w:p>
        </w:tc>
        <w:tc>
          <w:tcPr>
            <w:tcW w:w="3560" w:type="dxa"/>
            <w:vMerge/>
            <w:tcBorders>
              <w:top w:val="nil"/>
              <w:left w:val="nil"/>
              <w:bottom w:val="single" w:sz="4" w:space="0" w:color="auto"/>
              <w:right w:val="single" w:sz="4" w:space="0" w:color="auto"/>
            </w:tcBorders>
            <w:vAlign w:val="center"/>
            <w:hideMark/>
          </w:tcPr>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高0.4×长0.7m，铝板2.0mm+户外反光车贴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安装在水泥地上</w:t>
            </w:r>
            <w:proofErr w:type="spellEnd"/>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13</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柴油告知牌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75648"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65" name="Picture 33"/>
                  <wp:cNvGraphicFramePr/>
                  <a:graphic xmlns:a="http://schemas.openxmlformats.org/drawingml/2006/main">
                    <a:graphicData uri="http://schemas.openxmlformats.org/drawingml/2006/picture">
                      <pic:pic xmlns:pic="http://schemas.openxmlformats.org/drawingml/2006/picture">
                        <pic:nvPicPr>
                          <pic:cNvPr id="49"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14</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甲醇告知牌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76672"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66" name="图片 66"/>
                  <wp:cNvGraphicFramePr/>
                  <a:graphic xmlns:a="http://schemas.openxmlformats.org/drawingml/2006/main">
                    <a:graphicData uri="http://schemas.openxmlformats.org/drawingml/2006/picture">
                      <pic:pic xmlns:pic="http://schemas.openxmlformats.org/drawingml/2006/picture">
                        <pic:nvPicPr>
                          <pic:cNvPr id="51"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15</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甲烷告知牌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77696" behindDoc="0" locked="0" layoutInCell="1" allowOverlap="1">
                  <wp:simplePos x="0" y="0"/>
                  <wp:positionH relativeFrom="column">
                    <wp:posOffset>1362075</wp:posOffset>
                  </wp:positionH>
                  <wp:positionV relativeFrom="paragraph">
                    <wp:posOffset>114300</wp:posOffset>
                  </wp:positionV>
                  <wp:extent cx="533400" cy="742950"/>
                  <wp:effectExtent l="0" t="0" r="635" b="0"/>
                  <wp:wrapNone/>
                  <wp:docPr id="67" name="图片 67"/>
                  <wp:cNvGraphicFramePr/>
                  <a:graphic xmlns:a="http://schemas.openxmlformats.org/drawingml/2006/main">
                    <a:graphicData uri="http://schemas.openxmlformats.org/drawingml/2006/picture">
                      <pic:pic xmlns:pic="http://schemas.openxmlformats.org/drawingml/2006/picture">
                        <pic:nvPicPr>
                          <pic:cNvPr id="53"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16</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噪声告知牌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5</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78720" behindDoc="0" locked="0" layoutInCell="1" allowOverlap="1">
                  <wp:simplePos x="0" y="0"/>
                  <wp:positionH relativeFrom="column">
                    <wp:posOffset>1362075</wp:posOffset>
                  </wp:positionH>
                  <wp:positionV relativeFrom="paragraph">
                    <wp:posOffset>114300</wp:posOffset>
                  </wp:positionV>
                  <wp:extent cx="533400" cy="742950"/>
                  <wp:effectExtent l="0" t="0" r="635" b="0"/>
                  <wp:wrapNone/>
                  <wp:docPr id="68" name="图片 68"/>
                  <wp:cNvGraphicFramePr/>
                  <a:graphic xmlns:a="http://schemas.openxmlformats.org/drawingml/2006/main">
                    <a:graphicData uri="http://schemas.openxmlformats.org/drawingml/2006/picture">
                      <pic:pic xmlns:pic="http://schemas.openxmlformats.org/drawingml/2006/picture">
                        <pic:nvPicPr>
                          <pic:cNvPr id="54"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lastRenderedPageBreak/>
              <w:t>17</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醋酸告知牌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79744" behindDoc="0" locked="0" layoutInCell="1" allowOverlap="1">
                  <wp:simplePos x="0" y="0"/>
                  <wp:positionH relativeFrom="column">
                    <wp:posOffset>1362075</wp:posOffset>
                  </wp:positionH>
                  <wp:positionV relativeFrom="paragraph">
                    <wp:posOffset>114300</wp:posOffset>
                  </wp:positionV>
                  <wp:extent cx="533400" cy="742950"/>
                  <wp:effectExtent l="0" t="0" r="635" b="0"/>
                  <wp:wrapNone/>
                  <wp:docPr id="69" name="图片 69"/>
                  <wp:cNvGraphicFramePr/>
                  <a:graphic xmlns:a="http://schemas.openxmlformats.org/drawingml/2006/main">
                    <a:graphicData uri="http://schemas.openxmlformats.org/drawingml/2006/picture">
                      <pic:pic xmlns:pic="http://schemas.openxmlformats.org/drawingml/2006/picture">
                        <pic:nvPicPr>
                          <pic:cNvPr id="55"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18</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氢氧化钠告知牌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80768"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70" name="图片 70"/>
                  <wp:cNvGraphicFramePr/>
                  <a:graphic xmlns:a="http://schemas.openxmlformats.org/drawingml/2006/main">
                    <a:graphicData uri="http://schemas.openxmlformats.org/drawingml/2006/picture">
                      <pic:pic xmlns:pic="http://schemas.openxmlformats.org/drawingml/2006/picture">
                        <pic:nvPicPr>
                          <pic:cNvPr id="56"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19</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对二甲苯告知牌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81792"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71" name="图片 71"/>
                  <wp:cNvGraphicFramePr/>
                  <a:graphic xmlns:a="http://schemas.openxmlformats.org/drawingml/2006/main">
                    <a:graphicData uri="http://schemas.openxmlformats.org/drawingml/2006/picture">
                      <pic:pic xmlns:pic="http://schemas.openxmlformats.org/drawingml/2006/picture">
                        <pic:nvPicPr>
                          <pic:cNvPr id="57"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20</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醋酸甲酯告知牌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82816"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72" name="图片 72"/>
                  <wp:cNvGraphicFramePr/>
                  <a:graphic xmlns:a="http://schemas.openxmlformats.org/drawingml/2006/main">
                    <a:graphicData uri="http://schemas.openxmlformats.org/drawingml/2006/picture">
                      <pic:pic xmlns:pic="http://schemas.openxmlformats.org/drawingml/2006/picture">
                        <pic:nvPicPr>
                          <pic:cNvPr id="58"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21</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醋酸异丁酯告知牌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83840"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73" name="图片 73"/>
                  <wp:cNvGraphicFramePr/>
                  <a:graphic xmlns:a="http://schemas.openxmlformats.org/drawingml/2006/main">
                    <a:graphicData uri="http://schemas.openxmlformats.org/drawingml/2006/picture">
                      <pic:pic xmlns:pic="http://schemas.openxmlformats.org/drawingml/2006/picture">
                        <pic:nvPicPr>
                          <pic:cNvPr id="59"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22</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氢溴酸告知牌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84864"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74" name="图片 74"/>
                  <wp:cNvGraphicFramePr/>
                  <a:graphic xmlns:a="http://schemas.openxmlformats.org/drawingml/2006/main">
                    <a:graphicData uri="http://schemas.openxmlformats.org/drawingml/2006/picture">
                      <pic:pic xmlns:pic="http://schemas.openxmlformats.org/drawingml/2006/picture">
                        <pic:nvPicPr>
                          <pic:cNvPr id="60"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23</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清锅剂告知牌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85888" behindDoc="0" locked="0" layoutInCell="1" allowOverlap="1">
                  <wp:simplePos x="0" y="0"/>
                  <wp:positionH relativeFrom="column">
                    <wp:posOffset>1362075</wp:posOffset>
                  </wp:positionH>
                  <wp:positionV relativeFrom="paragraph">
                    <wp:posOffset>114300</wp:posOffset>
                  </wp:positionV>
                  <wp:extent cx="533400" cy="742950"/>
                  <wp:effectExtent l="0" t="0" r="635" b="0"/>
                  <wp:wrapNone/>
                  <wp:docPr id="75" name="图片 75"/>
                  <wp:cNvGraphicFramePr/>
                  <a:graphic xmlns:a="http://schemas.openxmlformats.org/drawingml/2006/main">
                    <a:graphicData uri="http://schemas.openxmlformats.org/drawingml/2006/picture">
                      <pic:pic xmlns:pic="http://schemas.openxmlformats.org/drawingml/2006/picture">
                        <pic:nvPicPr>
                          <pic:cNvPr id="61"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24</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除氧剂告知牌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86912" behindDoc="0" locked="0" layoutInCell="1" allowOverlap="1">
                  <wp:simplePos x="0" y="0"/>
                  <wp:positionH relativeFrom="column">
                    <wp:posOffset>1362075</wp:posOffset>
                  </wp:positionH>
                  <wp:positionV relativeFrom="paragraph">
                    <wp:posOffset>114300</wp:posOffset>
                  </wp:positionV>
                  <wp:extent cx="533400" cy="742950"/>
                  <wp:effectExtent l="0" t="0" r="635" b="0"/>
                  <wp:wrapNone/>
                  <wp:docPr id="76" name="图片 76"/>
                  <wp:cNvGraphicFramePr/>
                  <a:graphic xmlns:a="http://schemas.openxmlformats.org/drawingml/2006/main">
                    <a:graphicData uri="http://schemas.openxmlformats.org/drawingml/2006/picture">
                      <pic:pic xmlns:pic="http://schemas.openxmlformats.org/drawingml/2006/picture">
                        <pic:nvPicPr>
                          <pic:cNvPr id="62"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lastRenderedPageBreak/>
              <w:t>25</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中和胺告知牌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87936" behindDoc="0" locked="0" layoutInCell="1" allowOverlap="1">
                  <wp:simplePos x="0" y="0"/>
                  <wp:positionH relativeFrom="column">
                    <wp:posOffset>1362075</wp:posOffset>
                  </wp:positionH>
                  <wp:positionV relativeFrom="paragraph">
                    <wp:posOffset>114300</wp:posOffset>
                  </wp:positionV>
                  <wp:extent cx="533400" cy="742950"/>
                  <wp:effectExtent l="0" t="0" r="635" b="0"/>
                  <wp:wrapNone/>
                  <wp:docPr id="77" name="图片 77"/>
                  <wp:cNvGraphicFramePr/>
                  <a:graphic xmlns:a="http://schemas.openxmlformats.org/drawingml/2006/main">
                    <a:graphicData uri="http://schemas.openxmlformats.org/drawingml/2006/picture">
                      <pic:pic xmlns:pic="http://schemas.openxmlformats.org/drawingml/2006/picture">
                        <pic:nvPicPr>
                          <pic:cNvPr id="63"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26</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导热油告知牌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91008"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80" name="图片 80"/>
                  <wp:cNvGraphicFramePr/>
                  <a:graphic xmlns:a="http://schemas.openxmlformats.org/drawingml/2006/main">
                    <a:graphicData uri="http://schemas.openxmlformats.org/drawingml/2006/picture">
                      <pic:pic xmlns:pic="http://schemas.openxmlformats.org/drawingml/2006/picture">
                        <pic:nvPicPr>
                          <pic:cNvPr id="3"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27</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氢气告知牌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92032"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81" name="图片 81"/>
                  <wp:cNvGraphicFramePr/>
                  <a:graphic xmlns:a="http://schemas.openxmlformats.org/drawingml/2006/main">
                    <a:graphicData uri="http://schemas.openxmlformats.org/drawingml/2006/picture">
                      <pic:pic xmlns:pic="http://schemas.openxmlformats.org/drawingml/2006/picture">
                        <pic:nvPicPr>
                          <pic:cNvPr id="6"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28</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精对苯二甲酸告知牌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93056"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82" name="图片 82"/>
                  <wp:cNvGraphicFramePr/>
                  <a:graphic xmlns:a="http://schemas.openxmlformats.org/drawingml/2006/main">
                    <a:graphicData uri="http://schemas.openxmlformats.org/drawingml/2006/picture">
                      <pic:pic xmlns:pic="http://schemas.openxmlformats.org/drawingml/2006/picture">
                        <pic:nvPicPr>
                          <pic:cNvPr id="7"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29</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粉尘告知牌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94080"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83" name="图片 83"/>
                  <wp:cNvGraphicFramePr/>
                  <a:graphic xmlns:a="http://schemas.openxmlformats.org/drawingml/2006/main">
                    <a:graphicData uri="http://schemas.openxmlformats.org/drawingml/2006/picture">
                      <pic:pic xmlns:pic="http://schemas.openxmlformats.org/drawingml/2006/picture">
                        <pic:nvPicPr>
                          <pic:cNvPr id="9"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30</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氮气告知牌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96128" behindDoc="0" locked="0" layoutInCell="1" allowOverlap="1">
                  <wp:simplePos x="0" y="0"/>
                  <wp:positionH relativeFrom="column">
                    <wp:posOffset>1362075</wp:posOffset>
                  </wp:positionH>
                  <wp:positionV relativeFrom="paragraph">
                    <wp:posOffset>114300</wp:posOffset>
                  </wp:positionV>
                  <wp:extent cx="533400" cy="733425"/>
                  <wp:effectExtent l="0" t="0" r="635" b="635"/>
                  <wp:wrapNone/>
                  <wp:docPr id="85" name="图片 85"/>
                  <wp:cNvGraphicFramePr/>
                  <a:graphic xmlns:a="http://schemas.openxmlformats.org/drawingml/2006/main">
                    <a:graphicData uri="http://schemas.openxmlformats.org/drawingml/2006/picture">
                      <pic:pic xmlns:pic="http://schemas.openxmlformats.org/drawingml/2006/picture">
                        <pic:nvPicPr>
                          <pic:cNvPr id="10"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42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31</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液氮告知牌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97152" behindDoc="0" locked="0" layoutInCell="1" allowOverlap="1">
                  <wp:simplePos x="0" y="0"/>
                  <wp:positionH relativeFrom="column">
                    <wp:posOffset>1400175</wp:posOffset>
                  </wp:positionH>
                  <wp:positionV relativeFrom="paragraph">
                    <wp:posOffset>114300</wp:posOffset>
                  </wp:positionV>
                  <wp:extent cx="533400" cy="742950"/>
                  <wp:effectExtent l="0" t="0" r="635" b="0"/>
                  <wp:wrapNone/>
                  <wp:docPr id="86" name="图片 86"/>
                  <wp:cNvGraphicFramePr/>
                  <a:graphic xmlns:a="http://schemas.openxmlformats.org/drawingml/2006/main">
                    <a:graphicData uri="http://schemas.openxmlformats.org/drawingml/2006/picture">
                      <pic:pic xmlns:pic="http://schemas.openxmlformats.org/drawingml/2006/picture">
                        <pic:nvPicPr>
                          <pic:cNvPr id="11" name="Picture 33"/>
                          <pic:cNvPicPr>
                            <a:picLocks noChangeAspect="1" noChangeArrowheads="1"/>
                          </pic:cNvPicPr>
                        </pic:nvPicPr>
                        <pic:blipFill>
                          <a:blip r:embed="rId25" cstate="print"/>
                          <a:srcRect/>
                          <a:stretch>
                            <a:fillRect/>
                          </a:stretch>
                        </pic:blipFill>
                        <pic:spPr>
                          <a:xfrm>
                            <a:off x="0" y="0"/>
                            <a:ext cx="523875" cy="723900"/>
                          </a:xfrm>
                          <a:prstGeom prst="rect">
                            <a:avLst/>
                          </a:prstGeom>
                          <a:noFill/>
                          <a:ln w="1">
                            <a:noFill/>
                            <a:miter lim="800000"/>
                            <a:headEnd/>
                            <a:tailEnd type="none" w="med" len="med"/>
                          </a:ln>
                          <a:effectLst/>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1422"/>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牌子高1m×0.8m=0.8m2，铝板厚2mm+户外反光车贴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240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32</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氧化装置采样牌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219</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88960" behindDoc="0" locked="0" layoutInCell="1" allowOverlap="1">
                  <wp:simplePos x="0" y="0"/>
                  <wp:positionH relativeFrom="column">
                    <wp:posOffset>1143000</wp:posOffset>
                  </wp:positionH>
                  <wp:positionV relativeFrom="paragraph">
                    <wp:posOffset>142875</wp:posOffset>
                  </wp:positionV>
                  <wp:extent cx="981075" cy="1190625"/>
                  <wp:effectExtent l="0" t="635" r="0" b="0"/>
                  <wp:wrapNone/>
                  <wp:docPr id="78" name="图片 4"/>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6" cstate="print"/>
                          <a:stretch>
                            <a:fillRect/>
                          </a:stretch>
                        </pic:blipFill>
                        <pic:spPr>
                          <a:xfrm>
                            <a:off x="0" y="0"/>
                            <a:ext cx="966681" cy="1181100"/>
                          </a:xfrm>
                          <a:prstGeom prst="rect">
                            <a:avLst/>
                          </a:prstGeom>
                          <a:noFill/>
                          <a:ln w="9525">
                            <a:noFill/>
                          </a:ln>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2400"/>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lastRenderedPageBreak/>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lastRenderedPageBreak/>
              <w:t>采样牌制作规格要求:</w:t>
            </w:r>
            <w:r w:rsidRPr="006C3292">
              <w:rPr>
                <w:rFonts w:hint="eastAsia"/>
                <w:color w:val="000000"/>
                <w:lang w:eastAsia="zh-CN"/>
              </w:rPr>
              <w:br/>
              <w:t>1.采样牌尺寸：长15cm*宽10cm</w:t>
            </w:r>
            <w:r w:rsidRPr="006C3292">
              <w:rPr>
                <w:rFonts w:hint="eastAsia"/>
                <w:color w:val="000000"/>
                <w:lang w:eastAsia="zh-CN"/>
              </w:rPr>
              <w:br/>
              <w:t>2.采样牌材质：304不锈钢板，厚2mm</w:t>
            </w:r>
            <w:r w:rsidRPr="006C3292">
              <w:rPr>
                <w:rFonts w:hint="eastAsia"/>
                <w:color w:val="000000"/>
                <w:lang w:eastAsia="zh-CN"/>
              </w:rPr>
              <w:br/>
              <w:t>3.字体：宋体嵌刻</w:t>
            </w:r>
            <w:r w:rsidRPr="006C3292">
              <w:rPr>
                <w:rFonts w:hint="eastAsia"/>
                <w:color w:val="000000"/>
                <w:lang w:eastAsia="zh-CN"/>
              </w:rPr>
              <w:br/>
              <w:t>4.采样</w:t>
            </w:r>
            <w:proofErr w:type="gramStart"/>
            <w:r w:rsidRPr="006C3292">
              <w:rPr>
                <w:rFonts w:hint="eastAsia"/>
                <w:color w:val="000000"/>
                <w:lang w:eastAsia="zh-CN"/>
              </w:rPr>
              <w:t>牌左右</w:t>
            </w:r>
            <w:proofErr w:type="gramEnd"/>
            <w:r w:rsidRPr="006C3292">
              <w:rPr>
                <w:rFonts w:hint="eastAsia"/>
                <w:color w:val="000000"/>
                <w:lang w:eastAsia="zh-CN"/>
              </w:rPr>
              <w:t>上角各开一个悬挂孔，每个采样牌配</w:t>
            </w:r>
            <w:r w:rsidRPr="006C3292">
              <w:rPr>
                <w:rFonts w:hint="eastAsia"/>
                <w:color w:val="000000"/>
                <w:lang w:eastAsia="zh-CN"/>
              </w:rPr>
              <w:lastRenderedPageBreak/>
              <w:t>两条不锈钢扎带</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lastRenderedPageBreak/>
              <w:t>无需安装</w:t>
            </w:r>
            <w:proofErr w:type="spellEnd"/>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制作即可</w:t>
            </w:r>
            <w:proofErr w:type="spellEnd"/>
          </w:p>
        </w:tc>
      </w:tr>
      <w:tr w:rsidR="004D34F3" w:rsidRPr="006C3292" w:rsidTr="00E12E2B">
        <w:trPr>
          <w:trHeight w:val="240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lastRenderedPageBreak/>
              <w:t>33</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精制装置采样牌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42</w:t>
            </w:r>
          </w:p>
        </w:tc>
        <w:tc>
          <w:tcPr>
            <w:tcW w:w="3560" w:type="dxa"/>
            <w:tcBorders>
              <w:top w:val="nil"/>
              <w:left w:val="nil"/>
              <w:bottom w:val="nil"/>
              <w:right w:val="nil"/>
            </w:tcBorders>
            <w:shd w:val="clear" w:color="auto" w:fill="auto"/>
            <w:noWrap/>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89984" behindDoc="0" locked="0" layoutInCell="1" allowOverlap="1">
                  <wp:simplePos x="0" y="0"/>
                  <wp:positionH relativeFrom="column">
                    <wp:posOffset>1143000</wp:posOffset>
                  </wp:positionH>
                  <wp:positionV relativeFrom="paragraph">
                    <wp:posOffset>142875</wp:posOffset>
                  </wp:positionV>
                  <wp:extent cx="942975" cy="914400"/>
                  <wp:effectExtent l="0" t="0" r="0" b="635"/>
                  <wp:wrapNone/>
                  <wp:docPr id="79" name="图片 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6" cstate="print"/>
                          <a:stretch>
                            <a:fillRect/>
                          </a:stretch>
                        </pic:blipFill>
                        <pic:spPr>
                          <a:xfrm>
                            <a:off x="0" y="0"/>
                            <a:ext cx="934931" cy="898525"/>
                          </a:xfrm>
                          <a:prstGeom prst="rect">
                            <a:avLst/>
                          </a:prstGeom>
                          <a:noFill/>
                          <a:ln w="9525">
                            <a:noFill/>
                          </a:ln>
                        </pic:spPr>
                      </pic:pic>
                    </a:graphicData>
                  </a:graphic>
                </wp:anchor>
              </w:drawing>
            </w:r>
          </w:p>
          <w:tbl>
            <w:tblPr>
              <w:tblW w:w="0" w:type="auto"/>
              <w:tblCellSpacing w:w="0" w:type="dxa"/>
              <w:tblCellMar>
                <w:left w:w="0" w:type="dxa"/>
                <w:right w:w="0" w:type="dxa"/>
              </w:tblCellMar>
              <w:tblLook w:val="04A0"/>
            </w:tblPr>
            <w:tblGrid>
              <w:gridCol w:w="3339"/>
            </w:tblGrid>
            <w:tr w:rsidR="004D34F3" w:rsidRPr="006C3292" w:rsidTr="00E12E2B">
              <w:trPr>
                <w:trHeight w:val="2400"/>
                <w:tblCellSpacing w:w="0" w:type="dxa"/>
              </w:trPr>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内容详见附件内容</w:t>
                  </w:r>
                  <w:proofErr w:type="spellEnd"/>
                </w:p>
              </w:tc>
            </w:tr>
          </w:tbl>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采样牌制作规格要求:</w:t>
            </w:r>
            <w:r w:rsidRPr="006C3292">
              <w:rPr>
                <w:rFonts w:hint="eastAsia"/>
                <w:color w:val="000000"/>
                <w:lang w:eastAsia="zh-CN"/>
              </w:rPr>
              <w:br/>
              <w:t>1.采样牌尺寸：长15cm*宽10cm</w:t>
            </w:r>
            <w:r w:rsidRPr="006C3292">
              <w:rPr>
                <w:rFonts w:hint="eastAsia"/>
                <w:color w:val="000000"/>
                <w:lang w:eastAsia="zh-CN"/>
              </w:rPr>
              <w:br/>
              <w:t>2.采样牌材质：304不锈钢板，厚2mm</w:t>
            </w:r>
            <w:r w:rsidRPr="006C3292">
              <w:rPr>
                <w:rFonts w:hint="eastAsia"/>
                <w:color w:val="000000"/>
                <w:lang w:eastAsia="zh-CN"/>
              </w:rPr>
              <w:br/>
              <w:t>3.字体：宋体嵌刻</w:t>
            </w:r>
            <w:r w:rsidRPr="006C3292">
              <w:rPr>
                <w:rFonts w:hint="eastAsia"/>
                <w:color w:val="000000"/>
                <w:lang w:eastAsia="zh-CN"/>
              </w:rPr>
              <w:br/>
              <w:t>4.采样</w:t>
            </w:r>
            <w:proofErr w:type="gramStart"/>
            <w:r w:rsidRPr="006C3292">
              <w:rPr>
                <w:rFonts w:hint="eastAsia"/>
                <w:color w:val="000000"/>
                <w:lang w:eastAsia="zh-CN"/>
              </w:rPr>
              <w:t>牌左右</w:t>
            </w:r>
            <w:proofErr w:type="gramEnd"/>
            <w:r w:rsidRPr="006C3292">
              <w:rPr>
                <w:rFonts w:hint="eastAsia"/>
                <w:color w:val="000000"/>
                <w:lang w:eastAsia="zh-CN"/>
              </w:rPr>
              <w:t>上角各开一个悬挂孔，每个采样牌配两条不锈钢扎带</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无需安装</w:t>
            </w:r>
            <w:proofErr w:type="spellEnd"/>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proofErr w:type="spellStart"/>
            <w:r w:rsidRPr="006C3292">
              <w:rPr>
                <w:rFonts w:hint="eastAsia"/>
                <w:color w:val="000000"/>
              </w:rPr>
              <w:t>制作即可</w:t>
            </w:r>
            <w:proofErr w:type="spellEnd"/>
          </w:p>
        </w:tc>
      </w:tr>
      <w:tr w:rsidR="004D34F3" w:rsidRPr="006C3292" w:rsidTr="00E12E2B">
        <w:trPr>
          <w:trHeight w:val="129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34</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人行通道</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98176" behindDoc="0" locked="0" layoutInCell="1" allowOverlap="1">
                  <wp:simplePos x="0" y="0"/>
                  <wp:positionH relativeFrom="column">
                    <wp:posOffset>295275</wp:posOffset>
                  </wp:positionH>
                  <wp:positionV relativeFrom="paragraph">
                    <wp:posOffset>104775</wp:posOffset>
                  </wp:positionV>
                  <wp:extent cx="1095375" cy="619125"/>
                  <wp:effectExtent l="0" t="635" r="0" b="0"/>
                  <wp:wrapNone/>
                  <wp:docPr id="87" name="Picture 38"/>
                  <wp:cNvGraphicFramePr/>
                  <a:graphic xmlns:a="http://schemas.openxmlformats.org/drawingml/2006/main">
                    <a:graphicData uri="http://schemas.openxmlformats.org/drawingml/2006/picture">
                      <pic:pic xmlns:pic="http://schemas.openxmlformats.org/drawingml/2006/picture">
                        <pic:nvPicPr>
                          <pic:cNvPr id="16" name="Picture 38"/>
                          <pic:cNvPicPr>
                            <a:picLocks noChangeAspect="1" noChangeArrowheads="1"/>
                          </pic:cNvPicPr>
                        </pic:nvPicPr>
                        <pic:blipFill>
                          <a:blip r:embed="rId27" cstate="print"/>
                          <a:srcRect/>
                          <a:stretch>
                            <a:fillRect/>
                          </a:stretch>
                        </pic:blipFill>
                        <pic:spPr>
                          <a:xfrm>
                            <a:off x="0" y="0"/>
                            <a:ext cx="1076325" cy="604520"/>
                          </a:xfrm>
                          <a:prstGeom prst="rect">
                            <a:avLst/>
                          </a:prstGeom>
                          <a:noFill/>
                          <a:ln w="1">
                            <a:noFill/>
                            <a:miter lim="800000"/>
                            <a:headEnd/>
                            <a:tailEnd type="none" w="med" len="med"/>
                          </a:ln>
                          <a:effectLst/>
                        </pic:spPr>
                      </pic:pic>
                    </a:graphicData>
                  </a:graphic>
                </wp:anchor>
              </w:drawing>
            </w: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高0.5×长1m，铝板2.0mm+户外反光车贴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29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35</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液氮卸料区</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vMerge w:val="restart"/>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699200" behindDoc="0" locked="0" layoutInCell="1" allowOverlap="1">
                  <wp:simplePos x="0" y="0"/>
                  <wp:positionH relativeFrom="column">
                    <wp:posOffset>733425</wp:posOffset>
                  </wp:positionH>
                  <wp:positionV relativeFrom="paragraph">
                    <wp:posOffset>19050</wp:posOffset>
                  </wp:positionV>
                  <wp:extent cx="1352550" cy="819150"/>
                  <wp:effectExtent l="0" t="0" r="635" b="0"/>
                  <wp:wrapNone/>
                  <wp:docPr id="88" name="图片 17"/>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28" cstate="print"/>
                          <a:stretch>
                            <a:fillRect/>
                          </a:stretch>
                        </pic:blipFill>
                        <pic:spPr>
                          <a:xfrm>
                            <a:off x="0" y="0"/>
                            <a:ext cx="1340485" cy="810895"/>
                          </a:xfrm>
                          <a:prstGeom prst="rect">
                            <a:avLst/>
                          </a:prstGeom>
                          <a:noFill/>
                          <a:ln w="9525">
                            <a:noFill/>
                          </a:ln>
                        </pic:spPr>
                      </pic:pic>
                    </a:graphicData>
                  </a:graphic>
                </wp:anchor>
              </w:drawing>
            </w:r>
            <w:r>
              <w:rPr>
                <w:noProof/>
                <w:color w:val="000000"/>
                <w:lang w:eastAsia="zh-CN"/>
              </w:rPr>
              <w:drawing>
                <wp:anchor distT="0" distB="0" distL="114300" distR="114300" simplePos="0" relativeHeight="251700224" behindDoc="0" locked="0" layoutInCell="1" allowOverlap="1">
                  <wp:simplePos x="0" y="0"/>
                  <wp:positionH relativeFrom="column">
                    <wp:posOffset>742950</wp:posOffset>
                  </wp:positionH>
                  <wp:positionV relativeFrom="paragraph">
                    <wp:posOffset>819150</wp:posOffset>
                  </wp:positionV>
                  <wp:extent cx="1381125" cy="838200"/>
                  <wp:effectExtent l="0" t="0" r="635" b="0"/>
                  <wp:wrapNone/>
                  <wp:docPr id="89" name="图片 19"/>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9" cstate="print"/>
                          <a:stretch>
                            <a:fillRect/>
                          </a:stretch>
                        </pic:blipFill>
                        <pic:spPr>
                          <a:xfrm>
                            <a:off x="0" y="0"/>
                            <a:ext cx="1374140" cy="819785"/>
                          </a:xfrm>
                          <a:prstGeom prst="rect">
                            <a:avLst/>
                          </a:prstGeom>
                          <a:noFill/>
                          <a:ln w="9525">
                            <a:noFill/>
                          </a:ln>
                        </pic:spPr>
                      </pic:pic>
                    </a:graphicData>
                  </a:graphic>
                </wp:anchor>
              </w:drawing>
            </w:r>
            <w:r>
              <w:rPr>
                <w:noProof/>
                <w:color w:val="000000"/>
                <w:lang w:eastAsia="zh-CN"/>
              </w:rPr>
              <w:drawing>
                <wp:anchor distT="0" distB="0" distL="114300" distR="114300" simplePos="0" relativeHeight="251701248" behindDoc="0" locked="0" layoutInCell="1" allowOverlap="1">
                  <wp:simplePos x="0" y="0"/>
                  <wp:positionH relativeFrom="column">
                    <wp:posOffset>733425</wp:posOffset>
                  </wp:positionH>
                  <wp:positionV relativeFrom="paragraph">
                    <wp:posOffset>1657350</wp:posOffset>
                  </wp:positionV>
                  <wp:extent cx="1362075" cy="819150"/>
                  <wp:effectExtent l="0" t="0" r="0" b="0"/>
                  <wp:wrapNone/>
                  <wp:docPr id="90" name="图片 20"/>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30" cstate="print"/>
                          <a:stretch>
                            <a:fillRect/>
                          </a:stretch>
                        </pic:blipFill>
                        <pic:spPr>
                          <a:xfrm>
                            <a:off x="0" y="0"/>
                            <a:ext cx="1355725" cy="811530"/>
                          </a:xfrm>
                          <a:prstGeom prst="rect">
                            <a:avLst/>
                          </a:prstGeom>
                          <a:noFill/>
                          <a:ln w="9525">
                            <a:noFill/>
                          </a:ln>
                        </pic:spPr>
                      </pic:pic>
                    </a:graphicData>
                  </a:graphic>
                </wp:anchor>
              </w:drawing>
            </w:r>
            <w:r>
              <w:rPr>
                <w:noProof/>
                <w:color w:val="000000"/>
                <w:lang w:eastAsia="zh-CN"/>
              </w:rPr>
              <w:drawing>
                <wp:anchor distT="0" distB="0" distL="114300" distR="114300" simplePos="0" relativeHeight="251702272" behindDoc="0" locked="0" layoutInCell="1" allowOverlap="1">
                  <wp:simplePos x="0" y="0"/>
                  <wp:positionH relativeFrom="column">
                    <wp:posOffset>76200</wp:posOffset>
                  </wp:positionH>
                  <wp:positionV relativeFrom="paragraph">
                    <wp:posOffset>2466975</wp:posOffset>
                  </wp:positionV>
                  <wp:extent cx="1133475" cy="1114425"/>
                  <wp:effectExtent l="0" t="635" r="0" b="0"/>
                  <wp:wrapNone/>
                  <wp:docPr id="91" name="图片 12"/>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31" cstate="print"/>
                          <a:stretch>
                            <a:fillRect/>
                          </a:stretch>
                        </pic:blipFill>
                        <pic:spPr>
                          <a:xfrm>
                            <a:off x="0" y="0"/>
                            <a:ext cx="1126490" cy="1104900"/>
                          </a:xfrm>
                          <a:prstGeom prst="rect">
                            <a:avLst/>
                          </a:prstGeom>
                          <a:noFill/>
                          <a:ln w="9525">
                            <a:noFill/>
                          </a:ln>
                        </pic:spPr>
                      </pic:pic>
                    </a:graphicData>
                  </a:graphic>
                </wp:anchor>
              </w:drawing>
            </w:r>
            <w:r>
              <w:rPr>
                <w:noProof/>
                <w:color w:val="000000"/>
                <w:lang w:eastAsia="zh-CN"/>
              </w:rPr>
              <w:drawing>
                <wp:anchor distT="0" distB="0" distL="114300" distR="114300" simplePos="0" relativeHeight="251703296" behindDoc="0" locked="0" layoutInCell="1" allowOverlap="1">
                  <wp:simplePos x="0" y="0"/>
                  <wp:positionH relativeFrom="column">
                    <wp:posOffset>1238250</wp:posOffset>
                  </wp:positionH>
                  <wp:positionV relativeFrom="paragraph">
                    <wp:posOffset>2495550</wp:posOffset>
                  </wp:positionV>
                  <wp:extent cx="885825" cy="1104900"/>
                  <wp:effectExtent l="0" t="0" r="635" b="0"/>
                  <wp:wrapNone/>
                  <wp:docPr id="92" name="图片 2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32" cstate="print"/>
                          <a:stretch>
                            <a:fillRect/>
                          </a:stretch>
                        </pic:blipFill>
                        <pic:spPr>
                          <a:xfrm>
                            <a:off x="0" y="0"/>
                            <a:ext cx="876935" cy="1087120"/>
                          </a:xfrm>
                          <a:prstGeom prst="rect">
                            <a:avLst/>
                          </a:prstGeom>
                          <a:noFill/>
                          <a:ln w="9525">
                            <a:noFill/>
                          </a:ln>
                        </pic:spPr>
                      </pic:pic>
                    </a:graphicData>
                  </a:graphic>
                </wp:anchor>
              </w:drawing>
            </w: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高0.3×长0.5m，铝板2.0mm+户外反光车贴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29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36</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残渣装车区</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vMerge/>
            <w:tcBorders>
              <w:top w:val="nil"/>
              <w:left w:val="nil"/>
              <w:bottom w:val="single" w:sz="4" w:space="0" w:color="auto"/>
              <w:right w:val="single" w:sz="4" w:space="0" w:color="auto"/>
            </w:tcBorders>
            <w:vAlign w:val="center"/>
            <w:hideMark/>
          </w:tcPr>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高0.3×长0.5m，铝板2.0mm+户外反光车贴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290"/>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37</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催化剂卸料区</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vMerge/>
            <w:tcBorders>
              <w:top w:val="nil"/>
              <w:left w:val="nil"/>
              <w:bottom w:val="single" w:sz="4" w:space="0" w:color="auto"/>
              <w:right w:val="single" w:sz="4" w:space="0" w:color="auto"/>
            </w:tcBorders>
            <w:vAlign w:val="center"/>
            <w:hideMark/>
          </w:tcPr>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高0.3×长0.5m，铝板2.0mm+户外反光车贴</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lang w:eastAsia="zh-CN"/>
              </w:rPr>
            </w:pPr>
            <w:r w:rsidRPr="006C3292">
              <w:rPr>
                <w:rFonts w:hint="eastAsia"/>
                <w:color w:val="000000"/>
                <w:lang w:eastAsia="zh-CN"/>
              </w:rPr>
              <w:t>需安装铝牌</w:t>
            </w:r>
            <w:r w:rsidRPr="006C3292">
              <w:rPr>
                <w:rFonts w:hint="eastAsia"/>
                <w:color w:val="000000"/>
                <w:lang w:eastAsia="zh-CN"/>
              </w:rPr>
              <w:br/>
              <w:t>（原有立杆）</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 xml:space="preserve">　</w:t>
            </w:r>
          </w:p>
        </w:tc>
      </w:tr>
      <w:tr w:rsidR="004D34F3" w:rsidRPr="006C3292" w:rsidTr="00E12E2B">
        <w:trPr>
          <w:trHeight w:val="190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38</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报警、联锁警示牌</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1</w:t>
            </w:r>
          </w:p>
        </w:tc>
        <w:tc>
          <w:tcPr>
            <w:tcW w:w="3560" w:type="dxa"/>
            <w:vMerge/>
            <w:tcBorders>
              <w:top w:val="nil"/>
              <w:left w:val="nil"/>
              <w:bottom w:val="single" w:sz="4" w:space="0" w:color="auto"/>
              <w:right w:val="single" w:sz="4" w:space="0" w:color="auto"/>
            </w:tcBorders>
            <w:vAlign w:val="center"/>
            <w:hideMark/>
          </w:tcPr>
          <w:p w:rsidR="004D34F3" w:rsidRPr="006C3292" w:rsidRDefault="004D34F3" w:rsidP="00E12E2B">
            <w:pPr>
              <w:widowControl/>
              <w:rPr>
                <w:color w:val="000000"/>
              </w:rPr>
            </w:pP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lang w:eastAsia="zh-CN"/>
              </w:rPr>
              <w:t>警示牌为不锈钢立式A3</w:t>
            </w:r>
            <w:proofErr w:type="gramStart"/>
            <w:r w:rsidRPr="006C3292">
              <w:rPr>
                <w:rFonts w:hint="eastAsia"/>
                <w:color w:val="000000"/>
                <w:lang w:eastAsia="zh-CN"/>
              </w:rPr>
              <w:t>警式牌</w:t>
            </w:r>
            <w:proofErr w:type="gramEnd"/>
            <w:r w:rsidRPr="006C3292">
              <w:rPr>
                <w:rFonts w:hint="eastAsia"/>
                <w:color w:val="000000"/>
                <w:lang w:eastAsia="zh-CN"/>
              </w:rPr>
              <w:t>，总高为1.1米，底座要求加重。</w:t>
            </w:r>
            <w:r w:rsidRPr="006C3292">
              <w:rPr>
                <w:rFonts w:hint="eastAsia"/>
                <w:color w:val="000000"/>
                <w:lang w:eastAsia="zh-CN"/>
              </w:rPr>
              <w:br/>
              <w:t>牌面规格为40cm*30cm（横向），加装警示标语贴纸及塑料透明保护膜。</w:t>
            </w:r>
            <w:r w:rsidRPr="006C3292">
              <w:rPr>
                <w:rFonts w:hint="eastAsia"/>
                <w:color w:val="000000"/>
                <w:lang w:eastAsia="zh-CN"/>
              </w:rPr>
              <w:br/>
            </w:r>
            <w:proofErr w:type="spellStart"/>
            <w:r w:rsidRPr="006C3292">
              <w:rPr>
                <w:rFonts w:hint="eastAsia"/>
                <w:color w:val="000000"/>
              </w:rPr>
              <w:t>模版可参考右图</w:t>
            </w:r>
            <w:proofErr w:type="spellEnd"/>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 xml:space="preserve">　</w:t>
            </w:r>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rPr>
              <w:t xml:space="preserve">　</w:t>
            </w:r>
          </w:p>
        </w:tc>
      </w:tr>
      <w:tr w:rsidR="004D34F3" w:rsidRPr="006C3292" w:rsidTr="00E12E2B">
        <w:trPr>
          <w:trHeight w:val="3582"/>
          <w:jc w:val="center"/>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lastRenderedPageBreak/>
              <w:t>39</w:t>
            </w:r>
          </w:p>
        </w:tc>
        <w:tc>
          <w:tcPr>
            <w:tcW w:w="16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管线标识</w:t>
            </w:r>
            <w:proofErr w:type="spellEnd"/>
          </w:p>
        </w:tc>
        <w:tc>
          <w:tcPr>
            <w:tcW w:w="9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r w:rsidRPr="006C3292">
              <w:rPr>
                <w:rFonts w:hint="eastAsia"/>
                <w:color w:val="000000"/>
              </w:rPr>
              <w:t>2000</w:t>
            </w:r>
          </w:p>
        </w:tc>
        <w:tc>
          <w:tcPr>
            <w:tcW w:w="356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Pr>
                <w:noProof/>
                <w:color w:val="000000"/>
                <w:lang w:eastAsia="zh-CN"/>
              </w:rPr>
              <w:drawing>
                <wp:anchor distT="0" distB="0" distL="114300" distR="114300" simplePos="0" relativeHeight="251704320" behindDoc="0" locked="0" layoutInCell="1" allowOverlap="1">
                  <wp:simplePos x="0" y="0"/>
                  <wp:positionH relativeFrom="column">
                    <wp:posOffset>0</wp:posOffset>
                  </wp:positionH>
                  <wp:positionV relativeFrom="paragraph">
                    <wp:posOffset>19050</wp:posOffset>
                  </wp:positionV>
                  <wp:extent cx="2085975" cy="2162175"/>
                  <wp:effectExtent l="0" t="0" r="0" b="0"/>
                  <wp:wrapNone/>
                  <wp:docPr id="93" name="图片 22"/>
                  <wp:cNvGraphicFramePr/>
                  <a:graphic xmlns:a="http://schemas.openxmlformats.org/drawingml/2006/main">
                    <a:graphicData uri="http://schemas.openxmlformats.org/drawingml/2006/picture">
                      <pic:pic xmlns:pic="http://schemas.openxmlformats.org/drawingml/2006/picture">
                        <pic:nvPicPr>
                          <pic:cNvPr id="23" name="图片 22" descr="39d6bf5b4ac00e2766d6a8a8a70e111"/>
                          <pic:cNvPicPr>
                            <a:picLocks noChangeAspect="1"/>
                          </pic:cNvPicPr>
                        </pic:nvPicPr>
                        <pic:blipFill>
                          <a:blip r:embed="rId33" cstate="print"/>
                          <a:stretch>
                            <a:fillRect/>
                          </a:stretch>
                        </pic:blipFill>
                        <pic:spPr>
                          <a:xfrm>
                            <a:off x="0" y="0"/>
                            <a:ext cx="2082376" cy="2155825"/>
                          </a:xfrm>
                          <a:prstGeom prst="rect">
                            <a:avLst/>
                          </a:prstGeom>
                        </pic:spPr>
                      </pic:pic>
                    </a:graphicData>
                  </a:graphic>
                </wp:anchor>
              </w:drawing>
            </w:r>
          </w:p>
        </w:tc>
        <w:tc>
          <w:tcPr>
            <w:tcW w:w="28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lang w:eastAsia="zh-CN"/>
              </w:rPr>
            </w:pPr>
            <w:r w:rsidRPr="006C3292">
              <w:rPr>
                <w:rFonts w:hint="eastAsia"/>
                <w:color w:val="000000"/>
                <w:lang w:eastAsia="zh-CN"/>
              </w:rPr>
              <w:t>管线标识牌宽度为3cm-15cm，尺寸以管线为准，防雨，背面直接粘贴，具体标识内容如附件。</w:t>
            </w:r>
          </w:p>
        </w:tc>
        <w:tc>
          <w:tcPr>
            <w:tcW w:w="148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jc w:val="center"/>
              <w:rPr>
                <w:color w:val="000000"/>
              </w:rPr>
            </w:pPr>
            <w:proofErr w:type="spellStart"/>
            <w:r w:rsidRPr="006C3292">
              <w:rPr>
                <w:rFonts w:hint="eastAsia"/>
                <w:color w:val="000000"/>
              </w:rPr>
              <w:t>无需安装</w:t>
            </w:r>
            <w:proofErr w:type="spellEnd"/>
          </w:p>
        </w:tc>
        <w:tc>
          <w:tcPr>
            <w:tcW w:w="1020" w:type="dxa"/>
            <w:tcBorders>
              <w:top w:val="nil"/>
              <w:left w:val="nil"/>
              <w:bottom w:val="single" w:sz="4" w:space="0" w:color="auto"/>
              <w:right w:val="single" w:sz="4" w:space="0" w:color="auto"/>
            </w:tcBorders>
            <w:shd w:val="clear" w:color="000000" w:fill="FFFFFF"/>
            <w:vAlign w:val="center"/>
            <w:hideMark/>
          </w:tcPr>
          <w:p w:rsidR="004D34F3" w:rsidRPr="006C3292" w:rsidRDefault="004D34F3" w:rsidP="00E12E2B">
            <w:pPr>
              <w:widowControl/>
              <w:rPr>
                <w:color w:val="000000"/>
              </w:rPr>
            </w:pPr>
            <w:r w:rsidRPr="006C3292">
              <w:rPr>
                <w:rFonts w:hint="eastAsia"/>
                <w:color w:val="000000"/>
              </w:rPr>
              <w:t xml:space="preserve">　</w:t>
            </w:r>
          </w:p>
        </w:tc>
      </w:tr>
    </w:tbl>
    <w:p w:rsidR="004D34F3" w:rsidRPr="00496D49" w:rsidRDefault="004D34F3" w:rsidP="007C14B2">
      <w:pPr>
        <w:spacing w:afterLines="100"/>
        <w:jc w:val="center"/>
        <w:rPr>
          <w:b/>
          <w:sz w:val="32"/>
          <w:szCs w:val="32"/>
          <w:lang w:eastAsia="zh-CN"/>
        </w:rPr>
      </w:pPr>
      <w:r w:rsidRPr="00496D49">
        <w:rPr>
          <w:rFonts w:hint="eastAsia"/>
          <w:b/>
          <w:sz w:val="32"/>
          <w:szCs w:val="32"/>
          <w:lang w:eastAsia="zh-CN"/>
        </w:rPr>
        <w:t>备注：以上</w:t>
      </w:r>
      <w:r>
        <w:rPr>
          <w:rFonts w:hint="eastAsia"/>
          <w:b/>
          <w:sz w:val="32"/>
          <w:szCs w:val="32"/>
          <w:lang w:eastAsia="zh-CN"/>
        </w:rPr>
        <w:t>具体</w:t>
      </w:r>
      <w:proofErr w:type="gramStart"/>
      <w:r w:rsidRPr="00496D49">
        <w:rPr>
          <w:rFonts w:hint="eastAsia"/>
          <w:b/>
          <w:sz w:val="32"/>
          <w:szCs w:val="32"/>
          <w:lang w:eastAsia="zh-CN"/>
        </w:rPr>
        <w:t>各项清</w:t>
      </w:r>
      <w:proofErr w:type="gramEnd"/>
      <w:r w:rsidRPr="00496D49">
        <w:rPr>
          <w:rFonts w:hint="eastAsia"/>
          <w:b/>
          <w:sz w:val="32"/>
          <w:szCs w:val="32"/>
          <w:lang w:eastAsia="zh-CN"/>
        </w:rPr>
        <w:t>单模版及</w:t>
      </w:r>
      <w:r>
        <w:rPr>
          <w:rFonts w:hint="eastAsia"/>
          <w:b/>
          <w:sz w:val="32"/>
          <w:szCs w:val="32"/>
          <w:lang w:eastAsia="zh-CN"/>
        </w:rPr>
        <w:t>管线</w:t>
      </w:r>
      <w:r w:rsidRPr="00496D49">
        <w:rPr>
          <w:rFonts w:hint="eastAsia"/>
          <w:b/>
          <w:sz w:val="32"/>
          <w:szCs w:val="32"/>
          <w:lang w:eastAsia="zh-CN"/>
        </w:rPr>
        <w:t>安装情况另册提供。</w:t>
      </w:r>
    </w:p>
    <w:p w:rsidR="004D34F3" w:rsidRDefault="004D34F3" w:rsidP="004D34F3">
      <w:pPr>
        <w:widowControl/>
        <w:rPr>
          <w:szCs w:val="21"/>
          <w:lang w:eastAsia="zh-CN"/>
        </w:rPr>
      </w:pPr>
      <w:r>
        <w:rPr>
          <w:szCs w:val="21"/>
          <w:lang w:eastAsia="zh-CN"/>
        </w:rPr>
        <w:br w:type="page"/>
      </w:r>
    </w:p>
    <w:p w:rsidR="004D34F3" w:rsidRDefault="004D34F3" w:rsidP="004D34F3">
      <w:pPr>
        <w:widowControl/>
        <w:rPr>
          <w:szCs w:val="21"/>
          <w:lang w:eastAsia="zh-CN"/>
        </w:rPr>
      </w:pPr>
    </w:p>
    <w:p w:rsidR="004D34F3" w:rsidRDefault="004D34F3" w:rsidP="007C14B2">
      <w:pPr>
        <w:pStyle w:val="a4"/>
        <w:spacing w:afterLines="150" w:line="276" w:lineRule="auto"/>
        <w:ind w:leftChars="-339" w:left="-317" w:hangingChars="89" w:hanging="429"/>
        <w:jc w:val="center"/>
        <w:rPr>
          <w:rFonts w:ascii="黑体" w:eastAsia="黑体" w:hAnsi="宋体"/>
          <w:b/>
          <w:sz w:val="48"/>
          <w:szCs w:val="48"/>
          <w:lang w:eastAsia="zh-CN"/>
        </w:rPr>
      </w:pPr>
      <w:r>
        <w:rPr>
          <w:rFonts w:ascii="黑体" w:eastAsia="黑体" w:hAnsi="宋体" w:hint="eastAsia"/>
          <w:b/>
          <w:sz w:val="48"/>
          <w:szCs w:val="48"/>
          <w:lang w:eastAsia="zh-CN"/>
        </w:rPr>
        <w:t>附件3：</w:t>
      </w:r>
      <w:r w:rsidRPr="0063575E">
        <w:rPr>
          <w:rFonts w:ascii="黑体" w:eastAsia="黑体" w:hAnsi="宋体" w:hint="eastAsia"/>
          <w:b/>
          <w:sz w:val="48"/>
          <w:szCs w:val="48"/>
          <w:lang w:eastAsia="zh-CN"/>
        </w:rPr>
        <w:t>安全环保协议书</w:t>
      </w:r>
    </w:p>
    <w:p w:rsidR="004D34F3" w:rsidRDefault="004D34F3" w:rsidP="004D34F3">
      <w:pPr>
        <w:pStyle w:val="a4"/>
        <w:spacing w:line="400" w:lineRule="exact"/>
        <w:rPr>
          <w:rFonts w:asciiTheme="minorEastAsia" w:hAnsiTheme="minorEastAsia"/>
          <w:lang w:eastAsia="zh-CN"/>
        </w:rPr>
      </w:pPr>
      <w:r>
        <w:rPr>
          <w:rFonts w:asciiTheme="minorEastAsia" w:hAnsiTheme="minorEastAsia" w:hint="eastAsia"/>
          <w:lang w:eastAsia="zh-CN"/>
        </w:rPr>
        <w:t>发包单位</w:t>
      </w:r>
      <w:r w:rsidRPr="0063575E">
        <w:rPr>
          <w:rFonts w:asciiTheme="minorEastAsia" w:hAnsiTheme="minorEastAsia" w:hint="eastAsia"/>
          <w:lang w:eastAsia="zh-CN"/>
        </w:rPr>
        <w:t>（以下简称甲方）</w:t>
      </w:r>
      <w:r>
        <w:rPr>
          <w:rFonts w:asciiTheme="minorEastAsia" w:hAnsiTheme="minorEastAsia" w:hint="eastAsia"/>
          <w:lang w:eastAsia="zh-CN"/>
        </w:rPr>
        <w:t>：</w:t>
      </w:r>
      <w:r>
        <w:rPr>
          <w:rFonts w:hint="eastAsia"/>
          <w:sz w:val="24"/>
          <w:u w:val="single"/>
          <w:lang w:eastAsia="zh-CN"/>
        </w:rPr>
        <w:t>翔鹭石化（漳州）</w:t>
      </w:r>
      <w:r w:rsidRPr="00C77817">
        <w:rPr>
          <w:rFonts w:hint="eastAsia"/>
          <w:sz w:val="24"/>
          <w:u w:val="single"/>
          <w:lang w:eastAsia="zh-CN"/>
        </w:rPr>
        <w:t>有限公司</w:t>
      </w:r>
      <w:r>
        <w:rPr>
          <w:rFonts w:hint="eastAsia"/>
          <w:sz w:val="24"/>
          <w:u w:val="single"/>
          <w:lang w:eastAsia="zh-CN"/>
        </w:rPr>
        <w:t xml:space="preserve">  </w:t>
      </w:r>
      <w:r>
        <w:rPr>
          <w:rFonts w:hAnsi="宋体" w:hint="eastAsia"/>
          <w:u w:val="single"/>
          <w:lang w:eastAsia="zh-CN"/>
        </w:rPr>
        <w:t xml:space="preserve">   </w:t>
      </w:r>
      <w:r w:rsidRPr="009878EB">
        <w:rPr>
          <w:rFonts w:hAnsi="宋体" w:hint="eastAsia"/>
          <w:lang w:eastAsia="zh-CN"/>
        </w:rPr>
        <w:t xml:space="preserve">   </w:t>
      </w:r>
    </w:p>
    <w:p w:rsidR="004D34F3" w:rsidRDefault="004D34F3" w:rsidP="004D34F3">
      <w:pPr>
        <w:spacing w:line="360" w:lineRule="auto"/>
        <w:ind w:leftChars="-289" w:left="-636" w:firstLineChars="300" w:firstLine="660"/>
        <w:rPr>
          <w:rFonts w:asciiTheme="minorEastAsia" w:hAnsiTheme="minorEastAsia"/>
          <w:szCs w:val="21"/>
          <w:lang w:eastAsia="zh-CN"/>
        </w:rPr>
      </w:pPr>
      <w:r w:rsidRPr="0063575E">
        <w:rPr>
          <w:rFonts w:asciiTheme="minorEastAsia" w:hAnsiTheme="minorEastAsia" w:hint="eastAsia"/>
          <w:szCs w:val="21"/>
          <w:lang w:eastAsia="zh-CN"/>
        </w:rPr>
        <w:t>承包单位（以下简称乙方）</w:t>
      </w:r>
      <w:r>
        <w:rPr>
          <w:rFonts w:asciiTheme="minorEastAsia" w:hAnsiTheme="minorEastAsia" w:hint="eastAsia"/>
          <w:szCs w:val="21"/>
          <w:lang w:eastAsia="zh-CN"/>
        </w:rPr>
        <w:t>：</w:t>
      </w:r>
      <w:r>
        <w:rPr>
          <w:rFonts w:hAnsi="Courier New" w:cs="Courier New" w:hint="eastAsia"/>
          <w:sz w:val="24"/>
          <w:szCs w:val="21"/>
          <w:u w:val="single"/>
          <w:lang w:eastAsia="zh-CN"/>
        </w:rPr>
        <w:t xml:space="preserve">                              </w:t>
      </w:r>
      <w:r>
        <w:rPr>
          <w:rFonts w:hint="eastAsia"/>
          <w:szCs w:val="21"/>
          <w:u w:val="single"/>
          <w:lang w:eastAsia="zh-CN"/>
        </w:rPr>
        <w:t xml:space="preserve"> </w:t>
      </w:r>
    </w:p>
    <w:p w:rsidR="004D34F3" w:rsidRDefault="004D34F3" w:rsidP="004D34F3">
      <w:pPr>
        <w:spacing w:line="120" w:lineRule="auto"/>
        <w:ind w:firstLineChars="200" w:firstLine="440"/>
        <w:jc w:val="both"/>
        <w:rPr>
          <w:rFonts w:asciiTheme="minorEastAsia" w:hAnsiTheme="minorEastAsia"/>
          <w:lang w:eastAsia="zh-CN"/>
        </w:rPr>
      </w:pPr>
      <w:r w:rsidRPr="0063575E">
        <w:rPr>
          <w:rFonts w:asciiTheme="minorEastAsia" w:hAnsiTheme="minorEastAsia" w:hint="eastAsia"/>
          <w:lang w:eastAsia="zh-CN"/>
        </w:rPr>
        <w:t>双方就</w:t>
      </w:r>
      <w:r w:rsidRPr="003B267C">
        <w:rPr>
          <w:u w:val="single"/>
          <w:lang w:eastAsia="zh-CN"/>
        </w:rPr>
        <w:t xml:space="preserve"> </w:t>
      </w:r>
      <w:r>
        <w:rPr>
          <w:rFonts w:hint="eastAsia"/>
          <w:u w:val="single"/>
          <w:lang w:eastAsia="zh-CN"/>
        </w:rPr>
        <w:t xml:space="preserve"> </w:t>
      </w:r>
      <w:r w:rsidRPr="008702B4">
        <w:rPr>
          <w:u w:val="single"/>
          <w:lang w:eastAsia="zh-CN"/>
        </w:rPr>
        <w:t>PTA团队安全标识牌采购发包</w:t>
      </w:r>
      <w:r w:rsidRPr="0079758C">
        <w:rPr>
          <w:rFonts w:hint="eastAsia"/>
          <w:u w:val="single"/>
          <w:lang w:eastAsia="zh-CN"/>
        </w:rPr>
        <w:t xml:space="preserve">  </w:t>
      </w:r>
      <w:r w:rsidRPr="005919C0">
        <w:rPr>
          <w:rFonts w:hint="eastAsia"/>
          <w:lang w:eastAsia="zh-CN"/>
        </w:rPr>
        <w:t>进行技术服务及咨询</w:t>
      </w:r>
      <w:r w:rsidRPr="0063575E">
        <w:rPr>
          <w:rFonts w:asciiTheme="minorEastAsia" w:hAnsiTheme="minorEastAsia" w:hint="eastAsia"/>
          <w:lang w:eastAsia="zh-CN"/>
        </w:rPr>
        <w:t>签订了</w:t>
      </w:r>
      <w:r w:rsidRPr="00400A9A">
        <w:rPr>
          <w:rFonts w:asciiTheme="minorEastAsia" w:hAnsiTheme="minorEastAsia" w:hint="eastAsia"/>
          <w:u w:val="single"/>
          <w:lang w:eastAsia="zh-CN"/>
        </w:rPr>
        <w:t xml:space="preserve"> </w:t>
      </w:r>
      <w:r w:rsidRPr="003B267C">
        <w:rPr>
          <w:u w:val="single"/>
          <w:lang w:eastAsia="zh-CN"/>
        </w:rPr>
        <w:t xml:space="preserve">  </w:t>
      </w:r>
      <w:r>
        <w:rPr>
          <w:rFonts w:hint="eastAsia"/>
          <w:u w:val="single"/>
          <w:lang w:eastAsia="zh-CN"/>
        </w:rPr>
        <w:t>《</w:t>
      </w:r>
      <w:r w:rsidRPr="0056219E">
        <w:rPr>
          <w:rFonts w:hint="eastAsia"/>
          <w:sz w:val="21"/>
          <w:szCs w:val="24"/>
          <w:u w:val="single"/>
          <w:lang w:eastAsia="zh-CN"/>
        </w:rPr>
        <w:t>标识牌采购合同</w:t>
      </w:r>
      <w:r w:rsidRPr="0056219E">
        <w:rPr>
          <w:rFonts w:hAnsi="Times New Roman" w:hint="eastAsia"/>
          <w:u w:val="single"/>
          <w:lang w:eastAsia="zh-CN"/>
        </w:rPr>
        <w:t>》 ，为</w:t>
      </w:r>
      <w:r>
        <w:rPr>
          <w:rFonts w:hint="eastAsia"/>
          <w:u w:val="single"/>
          <w:lang w:eastAsia="zh-CN"/>
        </w:rPr>
        <w:t>进一步明确甲乙双方在项目</w:t>
      </w:r>
      <w:r w:rsidRPr="0079758C">
        <w:rPr>
          <w:rFonts w:hint="eastAsia"/>
          <w:u w:val="single"/>
          <w:lang w:eastAsia="zh-CN"/>
        </w:rPr>
        <w:t>承包合同履行过程中的权利和义</w:t>
      </w:r>
      <w:r w:rsidRPr="0063575E">
        <w:rPr>
          <w:rFonts w:hint="eastAsia"/>
          <w:lang w:eastAsia="zh-CN"/>
        </w:rPr>
        <w:t>务及责任，保障人身安全和企业财产安全，</w:t>
      </w:r>
      <w:r w:rsidRPr="0063575E">
        <w:rPr>
          <w:rFonts w:asciiTheme="minorEastAsia" w:hAnsiTheme="minorEastAsia" w:hint="eastAsia"/>
          <w:lang w:eastAsia="zh-CN"/>
        </w:rPr>
        <w:t>依据《中华人民共和国安全生产法》、《中华人民共和国环境保护法》等相关法规及</w:t>
      </w:r>
      <w:r>
        <w:rPr>
          <w:rFonts w:asciiTheme="minorEastAsia" w:hAnsiTheme="minorEastAsia" w:hint="eastAsia"/>
          <w:lang w:eastAsia="zh-CN"/>
        </w:rPr>
        <w:t>福建福海创石油化工有限公司</w:t>
      </w:r>
      <w:r w:rsidRPr="0063575E">
        <w:rPr>
          <w:rFonts w:asciiTheme="minorEastAsia" w:hAnsiTheme="minorEastAsia" w:hint="eastAsia"/>
          <w:lang w:eastAsia="zh-CN"/>
        </w:rPr>
        <w:t>HSE管理制度，经双方协商，双方自愿签订</w:t>
      </w:r>
      <w:proofErr w:type="gramStart"/>
      <w:r w:rsidRPr="0063575E">
        <w:rPr>
          <w:rFonts w:asciiTheme="minorEastAsia" w:hAnsiTheme="minorEastAsia" w:hint="eastAsia"/>
          <w:lang w:eastAsia="zh-CN"/>
        </w:rPr>
        <w:t>本安全</w:t>
      </w:r>
      <w:proofErr w:type="gramEnd"/>
      <w:r w:rsidRPr="0063575E">
        <w:rPr>
          <w:rFonts w:asciiTheme="minorEastAsia" w:hAnsiTheme="minorEastAsia" w:hint="eastAsia"/>
          <w:lang w:eastAsia="zh-CN"/>
        </w:rPr>
        <w:t>环保协议，作为主合同的附件。</w:t>
      </w:r>
    </w:p>
    <w:p w:rsidR="004D34F3" w:rsidRPr="00B118A4" w:rsidRDefault="004D34F3" w:rsidP="004D34F3">
      <w:pPr>
        <w:spacing w:line="360" w:lineRule="auto"/>
        <w:ind w:leftChars="-339" w:left="-549" w:hangingChars="89" w:hanging="197"/>
        <w:rPr>
          <w:rFonts w:asciiTheme="minorEastAsia" w:hAnsiTheme="minorEastAsia"/>
          <w:szCs w:val="21"/>
          <w:lang w:eastAsia="zh-CN"/>
        </w:rPr>
      </w:pPr>
      <w:r>
        <w:rPr>
          <w:rFonts w:asciiTheme="minorEastAsia" w:hAnsiTheme="minorEastAsia" w:hint="eastAsia"/>
          <w:b/>
          <w:szCs w:val="21"/>
          <w:lang w:eastAsia="zh-CN"/>
        </w:rPr>
        <w:t>一、</w:t>
      </w:r>
      <w:r w:rsidRPr="00B118A4">
        <w:rPr>
          <w:rFonts w:asciiTheme="minorEastAsia" w:hAnsiTheme="minorEastAsia" w:hint="eastAsia"/>
          <w:b/>
          <w:szCs w:val="21"/>
          <w:lang w:eastAsia="zh-CN"/>
        </w:rPr>
        <w:t>甲方的权利和义务：</w:t>
      </w:r>
    </w:p>
    <w:p w:rsidR="004D34F3" w:rsidRPr="0063575E" w:rsidRDefault="004D34F3" w:rsidP="004D34F3">
      <w:pPr>
        <w:pStyle w:val="a7"/>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甲方有权对乙方的资质进行审查，确认其符合且具备进厂条件，方可进厂施工。</w:t>
      </w:r>
    </w:p>
    <w:p w:rsidR="004D34F3" w:rsidRPr="0063575E" w:rsidRDefault="004D34F3" w:rsidP="004D34F3">
      <w:pPr>
        <w:pStyle w:val="a7"/>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2</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甲方有权要求乙方维护好甲方相关的安全环保设施、设备和器材。</w:t>
      </w:r>
    </w:p>
    <w:p w:rsidR="004D34F3" w:rsidRPr="0063575E" w:rsidRDefault="004D34F3" w:rsidP="004D34F3">
      <w:pPr>
        <w:tabs>
          <w:tab w:val="num" w:pos="360"/>
          <w:tab w:val="num" w:pos="840"/>
        </w:tabs>
        <w:spacing w:line="360" w:lineRule="auto"/>
        <w:ind w:leftChars="-239" w:left="-526"/>
        <w:rPr>
          <w:rFonts w:asciiTheme="minorEastAsia" w:hAnsiTheme="minorEastAsia"/>
          <w:szCs w:val="21"/>
          <w:lang w:eastAsia="zh-CN"/>
        </w:rPr>
      </w:pPr>
      <w:r w:rsidRPr="0063575E">
        <w:rPr>
          <w:rFonts w:asciiTheme="minorEastAsia" w:hAnsiTheme="minorEastAsia" w:hint="eastAsia"/>
          <w:szCs w:val="21"/>
          <w:lang w:eastAsia="zh-CN"/>
        </w:rPr>
        <w:t>3</w:t>
      </w:r>
      <w:r>
        <w:rPr>
          <w:rFonts w:asciiTheme="minorEastAsia" w:hAnsiTheme="minorEastAsia" w:hint="eastAsia"/>
          <w:szCs w:val="21"/>
          <w:lang w:eastAsia="zh-CN"/>
        </w:rPr>
        <w:t>、</w:t>
      </w:r>
      <w:r w:rsidRPr="0063575E">
        <w:rPr>
          <w:rFonts w:asciiTheme="minorEastAsia" w:hAnsiTheme="minorEastAsia" w:hint="eastAsia"/>
          <w:szCs w:val="21"/>
          <w:lang w:eastAsia="zh-CN"/>
        </w:rPr>
        <w:t xml:space="preserve"> 甲方有权全程检查乙方施工作业现场，对乙方人员在施工作业中违反有关安全生产规章制度的行为予以制止、纠正和处罚，并发出书面整改通知书</w:t>
      </w:r>
      <w:r>
        <w:rPr>
          <w:rFonts w:asciiTheme="minorEastAsia" w:hAnsiTheme="minorEastAsia" w:hint="eastAsia"/>
          <w:szCs w:val="21"/>
          <w:lang w:eastAsia="zh-CN"/>
        </w:rPr>
        <w:t>；</w:t>
      </w:r>
      <w:r w:rsidRPr="0063575E">
        <w:rPr>
          <w:rFonts w:asciiTheme="minorEastAsia" w:hAnsiTheme="minorEastAsia" w:hint="eastAsia"/>
          <w:szCs w:val="21"/>
          <w:lang w:eastAsia="zh-CN"/>
        </w:rPr>
        <w:t>对严重违章的行为立即勒令其停止工作。</w:t>
      </w:r>
    </w:p>
    <w:p w:rsidR="004D34F3" w:rsidRDefault="004D34F3" w:rsidP="004D34F3">
      <w:pPr>
        <w:tabs>
          <w:tab w:val="num" w:pos="360"/>
          <w:tab w:val="num" w:pos="840"/>
        </w:tabs>
        <w:spacing w:line="360" w:lineRule="auto"/>
        <w:ind w:leftChars="-239" w:left="-526"/>
        <w:rPr>
          <w:rFonts w:asciiTheme="minorEastAsia" w:hAnsiTheme="minorEastAsia"/>
          <w:szCs w:val="21"/>
          <w:lang w:eastAsia="zh-CN"/>
        </w:rPr>
      </w:pPr>
      <w:r w:rsidRPr="0063575E">
        <w:rPr>
          <w:rFonts w:asciiTheme="minorEastAsia" w:hAnsiTheme="minorEastAsia" w:hint="eastAsia"/>
          <w:szCs w:val="21"/>
          <w:lang w:eastAsia="zh-CN"/>
        </w:rPr>
        <w:t>4</w:t>
      </w:r>
      <w:r>
        <w:rPr>
          <w:rFonts w:asciiTheme="minorEastAsia" w:hAnsiTheme="minorEastAsia" w:hint="eastAsia"/>
          <w:szCs w:val="21"/>
          <w:lang w:eastAsia="zh-CN"/>
        </w:rPr>
        <w:t xml:space="preserve">、 </w:t>
      </w:r>
      <w:r w:rsidRPr="0063575E">
        <w:rPr>
          <w:rFonts w:asciiTheme="minorEastAsia" w:hAnsiTheme="minorEastAsia" w:hint="eastAsia"/>
          <w:szCs w:val="21"/>
          <w:lang w:eastAsia="zh-CN"/>
        </w:rPr>
        <w:t>甲方有权要求乙方制定施工方案，对危险性较大的分项工程，乙方必须制定专项安全环保施工方案，明确组织措施、安全环保措施、技术措施，经甲方</w:t>
      </w:r>
      <w:r>
        <w:rPr>
          <w:rFonts w:asciiTheme="minorEastAsia" w:hAnsiTheme="minorEastAsia" w:hint="eastAsia"/>
          <w:szCs w:val="21"/>
          <w:lang w:eastAsia="zh-CN"/>
        </w:rPr>
        <w:t>各相关管理</w:t>
      </w:r>
      <w:r w:rsidRPr="0063575E">
        <w:rPr>
          <w:rFonts w:asciiTheme="minorEastAsia" w:hAnsiTheme="minorEastAsia" w:hint="eastAsia"/>
          <w:szCs w:val="21"/>
          <w:lang w:eastAsia="zh-CN"/>
        </w:rPr>
        <w:t>部门审查合格后方可进行施工作业。</w:t>
      </w:r>
    </w:p>
    <w:p w:rsidR="004D34F3" w:rsidRDefault="004D34F3" w:rsidP="004D34F3">
      <w:pPr>
        <w:tabs>
          <w:tab w:val="num" w:pos="360"/>
          <w:tab w:val="num" w:pos="840"/>
        </w:tabs>
        <w:spacing w:line="360" w:lineRule="auto"/>
        <w:ind w:leftChars="-289" w:left="-636" w:firstLineChars="50" w:firstLine="110"/>
        <w:rPr>
          <w:color w:val="FF0000"/>
          <w:szCs w:val="21"/>
          <w:lang w:eastAsia="zh-CN"/>
        </w:rPr>
      </w:pPr>
      <w:r w:rsidRPr="0063575E">
        <w:rPr>
          <w:rFonts w:asciiTheme="minorEastAsia" w:hAnsiTheme="minorEastAsia" w:hint="eastAsia"/>
          <w:szCs w:val="21"/>
          <w:lang w:eastAsia="zh-CN"/>
        </w:rPr>
        <w:t>5</w:t>
      </w:r>
      <w:r>
        <w:rPr>
          <w:rFonts w:asciiTheme="minorEastAsia" w:hAnsiTheme="minorEastAsia" w:hint="eastAsia"/>
          <w:szCs w:val="21"/>
          <w:lang w:eastAsia="zh-CN"/>
        </w:rPr>
        <w:t>、</w:t>
      </w:r>
      <w:r w:rsidRPr="0063575E">
        <w:rPr>
          <w:rFonts w:asciiTheme="minorEastAsia" w:hAnsiTheme="minorEastAsia" w:hint="eastAsia"/>
          <w:szCs w:val="21"/>
          <w:lang w:eastAsia="zh-CN"/>
        </w:rPr>
        <w:t xml:space="preserve"> 甲方有权对乙方不服从管理和严重违章者，驱除施工现场。</w:t>
      </w:r>
    </w:p>
    <w:p w:rsidR="004D34F3" w:rsidRPr="0063575E" w:rsidRDefault="004D34F3" w:rsidP="004D34F3">
      <w:pPr>
        <w:pStyle w:val="a7"/>
        <w:spacing w:line="360" w:lineRule="auto"/>
        <w:ind w:leftChars="-289" w:left="-636" w:firstLineChars="50" w:firstLine="110"/>
        <w:rPr>
          <w:rFonts w:asciiTheme="minorEastAsia" w:eastAsiaTheme="minorEastAsia" w:hAnsiTheme="minorEastAsia"/>
          <w:b/>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甲方负责对乙方进行厂级和部门级安全培训教育和考核，考核合格方可办理入厂手续。</w:t>
      </w:r>
    </w:p>
    <w:p w:rsidR="004D34F3" w:rsidRPr="0063575E" w:rsidRDefault="004D34F3" w:rsidP="004D34F3">
      <w:pPr>
        <w:tabs>
          <w:tab w:val="num" w:pos="360"/>
          <w:tab w:val="num" w:pos="840"/>
        </w:tabs>
        <w:spacing w:line="360" w:lineRule="auto"/>
        <w:ind w:leftChars="-289" w:left="-636" w:firstLineChars="50" w:firstLine="110"/>
        <w:rPr>
          <w:rFonts w:asciiTheme="minorEastAsia" w:hAnsiTheme="minorEastAsia"/>
          <w:szCs w:val="21"/>
          <w:lang w:eastAsia="zh-CN"/>
        </w:rPr>
      </w:pPr>
      <w:r>
        <w:rPr>
          <w:rFonts w:asciiTheme="minorEastAsia" w:hAnsiTheme="minorEastAsia" w:hint="eastAsia"/>
          <w:szCs w:val="21"/>
          <w:lang w:eastAsia="zh-CN"/>
        </w:rPr>
        <w:t xml:space="preserve">7、 </w:t>
      </w:r>
      <w:r w:rsidRPr="0063575E">
        <w:rPr>
          <w:rFonts w:asciiTheme="minorEastAsia" w:hAnsiTheme="minorEastAsia" w:hint="eastAsia"/>
          <w:szCs w:val="21"/>
          <w:lang w:eastAsia="zh-CN"/>
        </w:rPr>
        <w:t>甲方负责各装置的工艺处理、退料、置换、吹扫及盲板隔离工作，为</w:t>
      </w:r>
      <w:r>
        <w:rPr>
          <w:rFonts w:asciiTheme="minorEastAsia" w:hAnsiTheme="minorEastAsia" w:hint="eastAsia"/>
          <w:szCs w:val="21"/>
          <w:lang w:eastAsia="zh-CN"/>
        </w:rPr>
        <w:t>本项目</w:t>
      </w:r>
      <w:r w:rsidRPr="0063575E">
        <w:rPr>
          <w:rFonts w:asciiTheme="minorEastAsia" w:hAnsiTheme="minorEastAsia" w:hint="eastAsia"/>
          <w:szCs w:val="21"/>
          <w:lang w:eastAsia="zh-CN"/>
        </w:rPr>
        <w:t>提供安全的施工条件。</w:t>
      </w:r>
    </w:p>
    <w:p w:rsidR="004D34F3" w:rsidRPr="0063575E" w:rsidRDefault="004D34F3" w:rsidP="004D34F3">
      <w:pPr>
        <w:tabs>
          <w:tab w:val="num" w:pos="360"/>
          <w:tab w:val="num" w:pos="840"/>
        </w:tabs>
        <w:spacing w:line="360" w:lineRule="auto"/>
        <w:ind w:leftChars="-289" w:left="-636" w:firstLineChars="50" w:firstLine="110"/>
        <w:rPr>
          <w:rFonts w:asciiTheme="minorEastAsia" w:hAnsiTheme="minorEastAsia"/>
          <w:szCs w:val="21"/>
          <w:lang w:eastAsia="zh-CN"/>
        </w:rPr>
      </w:pPr>
      <w:r>
        <w:rPr>
          <w:rFonts w:asciiTheme="minorEastAsia" w:hAnsiTheme="minorEastAsia" w:hint="eastAsia"/>
          <w:szCs w:val="21"/>
          <w:lang w:eastAsia="zh-CN"/>
        </w:rPr>
        <w:t xml:space="preserve">8、 </w:t>
      </w:r>
      <w:r w:rsidRPr="0063575E">
        <w:rPr>
          <w:rFonts w:asciiTheme="minorEastAsia" w:hAnsiTheme="minorEastAsia" w:hint="eastAsia"/>
          <w:szCs w:val="21"/>
          <w:lang w:eastAsia="zh-CN"/>
        </w:rPr>
        <w:t>甲方</w:t>
      </w:r>
      <w:r w:rsidRPr="0063575E">
        <w:rPr>
          <w:rFonts w:hint="eastAsia"/>
          <w:szCs w:val="21"/>
          <w:lang w:eastAsia="zh-CN"/>
        </w:rPr>
        <w:t>应乙方要求，向乙方提供与乙方作业相关的甲方有毒有害、易燃易爆物品的数据</w:t>
      </w:r>
      <w:r w:rsidRPr="0063575E">
        <w:rPr>
          <w:rFonts w:hint="eastAsia"/>
          <w:sz w:val="32"/>
          <w:szCs w:val="32"/>
          <w:lang w:eastAsia="zh-CN"/>
        </w:rPr>
        <w:t>。</w:t>
      </w:r>
    </w:p>
    <w:p w:rsidR="004D34F3" w:rsidRPr="00FB7887" w:rsidRDefault="004D34F3" w:rsidP="004D34F3">
      <w:pPr>
        <w:tabs>
          <w:tab w:val="num" w:pos="360"/>
          <w:tab w:val="num" w:pos="840"/>
        </w:tabs>
        <w:spacing w:line="360" w:lineRule="auto"/>
        <w:ind w:leftChars="-289" w:left="-636" w:firstLineChars="50" w:firstLine="110"/>
        <w:rPr>
          <w:rFonts w:asciiTheme="minorEastAsia" w:hAnsiTheme="minorEastAsia"/>
          <w:szCs w:val="21"/>
          <w:lang w:eastAsia="zh-CN"/>
        </w:rPr>
      </w:pPr>
      <w:r>
        <w:rPr>
          <w:rFonts w:asciiTheme="minorEastAsia" w:hAnsiTheme="minorEastAsia" w:hint="eastAsia"/>
          <w:szCs w:val="21"/>
          <w:lang w:eastAsia="zh-CN"/>
        </w:rPr>
        <w:t xml:space="preserve">9、 </w:t>
      </w:r>
      <w:r w:rsidRPr="0063575E">
        <w:rPr>
          <w:rFonts w:asciiTheme="minorEastAsia" w:hAnsiTheme="minorEastAsia" w:hint="eastAsia"/>
          <w:szCs w:val="21"/>
          <w:lang w:eastAsia="zh-CN"/>
        </w:rPr>
        <w:t>甲方在开工前必须对乙方进行全面的安全技术及文明施工交底。</w:t>
      </w:r>
    </w:p>
    <w:p w:rsidR="004D34F3" w:rsidRPr="0063575E" w:rsidRDefault="004D34F3" w:rsidP="004D34F3">
      <w:pPr>
        <w:spacing w:line="360" w:lineRule="auto"/>
        <w:ind w:leftChars="-339" w:left="-549" w:hangingChars="89" w:hanging="197"/>
        <w:rPr>
          <w:rFonts w:asciiTheme="minorEastAsia" w:hAnsiTheme="minorEastAsia"/>
          <w:b/>
          <w:szCs w:val="21"/>
          <w:lang w:eastAsia="zh-CN"/>
        </w:rPr>
      </w:pPr>
      <w:r>
        <w:rPr>
          <w:rFonts w:asciiTheme="minorEastAsia" w:hAnsiTheme="minorEastAsia" w:hint="eastAsia"/>
          <w:b/>
          <w:szCs w:val="21"/>
          <w:lang w:eastAsia="zh-CN"/>
        </w:rPr>
        <w:t>二</w:t>
      </w:r>
      <w:r w:rsidRPr="0063575E">
        <w:rPr>
          <w:rFonts w:asciiTheme="minorEastAsia" w:hAnsiTheme="minorEastAsia" w:hint="eastAsia"/>
          <w:b/>
          <w:szCs w:val="21"/>
          <w:lang w:eastAsia="zh-CN"/>
        </w:rPr>
        <w:t>、乙方的权利和义务：</w:t>
      </w:r>
    </w:p>
    <w:p w:rsidR="004D34F3" w:rsidRPr="00203F41" w:rsidRDefault="004D34F3" w:rsidP="004D34F3">
      <w:pPr>
        <w:spacing w:line="360" w:lineRule="auto"/>
        <w:ind w:leftChars="-239" w:left="-526"/>
        <w:rPr>
          <w:rFonts w:asciiTheme="minorEastAsia" w:hAnsiTheme="minorEastAsia"/>
          <w:szCs w:val="21"/>
          <w:lang w:eastAsia="zh-CN"/>
        </w:rPr>
      </w:pPr>
      <w:r w:rsidRPr="0063575E">
        <w:rPr>
          <w:rFonts w:asciiTheme="minorEastAsia" w:hAnsiTheme="minorEastAsia" w:hint="eastAsia"/>
          <w:szCs w:val="21"/>
          <w:lang w:eastAsia="zh-CN"/>
        </w:rPr>
        <w:t>1</w:t>
      </w:r>
      <w:r>
        <w:rPr>
          <w:rFonts w:asciiTheme="minorEastAsia" w:hAnsiTheme="minorEastAsia" w:hint="eastAsia"/>
          <w:szCs w:val="21"/>
          <w:lang w:eastAsia="zh-CN"/>
        </w:rPr>
        <w:t>、</w:t>
      </w:r>
      <w:r w:rsidRPr="0063575E">
        <w:rPr>
          <w:rFonts w:asciiTheme="minorEastAsia" w:hAnsiTheme="minorEastAsia" w:hint="eastAsia"/>
          <w:szCs w:val="21"/>
          <w:lang w:eastAsia="zh-CN"/>
        </w:rPr>
        <w:t>乙方必须</w:t>
      </w:r>
      <w:r>
        <w:rPr>
          <w:rFonts w:asciiTheme="minorEastAsia" w:hAnsiTheme="minorEastAsia" w:hint="eastAsia"/>
          <w:szCs w:val="21"/>
          <w:lang w:eastAsia="zh-CN"/>
        </w:rPr>
        <w:t>严格</w:t>
      </w:r>
      <w:r w:rsidRPr="0063575E">
        <w:rPr>
          <w:rFonts w:asciiTheme="minorEastAsia" w:hAnsiTheme="minorEastAsia" w:hint="eastAsia"/>
          <w:szCs w:val="21"/>
          <w:lang w:eastAsia="zh-CN"/>
        </w:rPr>
        <w:t>执行国家有关安全生产的方针、政策、法令、法规，遵守国家、行业及甲方各项HSE管理制度。现场施工作业时按照甲方的各项HSE管理制度等规定办理作业许可证</w:t>
      </w:r>
      <w:r>
        <w:rPr>
          <w:rFonts w:asciiTheme="minorEastAsia" w:hAnsiTheme="minorEastAsia" w:hint="eastAsia"/>
          <w:szCs w:val="21"/>
          <w:lang w:eastAsia="zh-CN"/>
        </w:rPr>
        <w:t>，服从甲方的监督管理。</w:t>
      </w:r>
      <w:r w:rsidRPr="0063575E">
        <w:rPr>
          <w:rFonts w:asciiTheme="minorEastAsia" w:hAnsiTheme="minorEastAsia" w:hint="eastAsia"/>
          <w:szCs w:val="21"/>
          <w:lang w:eastAsia="zh-CN"/>
        </w:rPr>
        <w:t>对甲方检查提出的安全整改通知，必须按照甲方要求及时整改。</w:t>
      </w:r>
    </w:p>
    <w:p w:rsidR="004D34F3" w:rsidRPr="0063575E" w:rsidRDefault="004D34F3" w:rsidP="004D34F3">
      <w:pPr>
        <w:spacing w:line="360" w:lineRule="auto"/>
        <w:ind w:leftChars="-289" w:left="-636" w:firstLineChars="50" w:firstLine="110"/>
        <w:rPr>
          <w:rFonts w:asciiTheme="minorEastAsia" w:hAnsiTheme="minorEastAsia"/>
          <w:szCs w:val="21"/>
          <w:lang w:eastAsia="zh-CN"/>
        </w:rPr>
      </w:pPr>
      <w:r>
        <w:rPr>
          <w:rFonts w:asciiTheme="minorEastAsia" w:hAnsiTheme="minorEastAsia" w:hint="eastAsia"/>
          <w:szCs w:val="21"/>
          <w:lang w:eastAsia="zh-CN"/>
        </w:rPr>
        <w:t xml:space="preserve">2、  </w:t>
      </w:r>
      <w:r w:rsidRPr="0063575E">
        <w:rPr>
          <w:rFonts w:asciiTheme="minorEastAsia" w:hAnsiTheme="minorEastAsia" w:hint="eastAsia"/>
          <w:szCs w:val="21"/>
          <w:lang w:eastAsia="zh-CN"/>
        </w:rPr>
        <w:t>乙方有权对甲方安全管理工作提出合理化建议或改进措施。</w:t>
      </w:r>
    </w:p>
    <w:p w:rsidR="004D34F3" w:rsidRPr="0063575E" w:rsidRDefault="004D34F3" w:rsidP="004D34F3">
      <w:pPr>
        <w:spacing w:line="360" w:lineRule="auto"/>
        <w:ind w:leftChars="-239" w:left="-526"/>
        <w:rPr>
          <w:rFonts w:asciiTheme="minorEastAsia" w:hAnsiTheme="minorEastAsia"/>
          <w:szCs w:val="21"/>
          <w:lang w:eastAsia="zh-CN"/>
        </w:rPr>
      </w:pPr>
      <w:r>
        <w:rPr>
          <w:rFonts w:asciiTheme="minorEastAsia" w:hAnsiTheme="minorEastAsia" w:hint="eastAsia"/>
          <w:szCs w:val="21"/>
          <w:lang w:eastAsia="zh-CN"/>
        </w:rPr>
        <w:t xml:space="preserve">3、 </w:t>
      </w:r>
      <w:r w:rsidRPr="0063575E">
        <w:rPr>
          <w:rFonts w:asciiTheme="minorEastAsia" w:hAnsiTheme="minorEastAsia" w:hint="eastAsia"/>
          <w:szCs w:val="21"/>
          <w:lang w:eastAsia="zh-CN"/>
        </w:rPr>
        <w:t>乙方对甲方管理人员违章指挥、强令冒险作业、有权拒绝执行。对打击和报复行为有权向</w:t>
      </w:r>
      <w:r w:rsidRPr="0063575E">
        <w:rPr>
          <w:rFonts w:asciiTheme="minorEastAsia" w:hAnsiTheme="minorEastAsia" w:hint="eastAsia"/>
          <w:szCs w:val="21"/>
          <w:lang w:eastAsia="zh-CN"/>
        </w:rPr>
        <w:lastRenderedPageBreak/>
        <w:t xml:space="preserve">上级和有关部门汇报。 </w:t>
      </w:r>
    </w:p>
    <w:p w:rsidR="004D34F3" w:rsidRPr="0063575E" w:rsidRDefault="004D34F3" w:rsidP="004D34F3">
      <w:pPr>
        <w:spacing w:line="360" w:lineRule="auto"/>
        <w:ind w:leftChars="-289" w:left="-636" w:firstLineChars="50" w:firstLine="110"/>
        <w:rPr>
          <w:rFonts w:asciiTheme="minorEastAsia" w:hAnsiTheme="minorEastAsia"/>
          <w:szCs w:val="21"/>
          <w:lang w:eastAsia="zh-CN"/>
        </w:rPr>
      </w:pPr>
      <w:r>
        <w:rPr>
          <w:rFonts w:asciiTheme="minorEastAsia" w:hAnsiTheme="minorEastAsia" w:hint="eastAsia"/>
          <w:szCs w:val="21"/>
          <w:lang w:eastAsia="zh-CN"/>
        </w:rPr>
        <w:t xml:space="preserve">4、 </w:t>
      </w:r>
      <w:r w:rsidRPr="0063575E">
        <w:rPr>
          <w:rFonts w:asciiTheme="minorEastAsia" w:hAnsiTheme="minorEastAsia" w:hint="eastAsia"/>
          <w:szCs w:val="21"/>
          <w:lang w:eastAsia="zh-CN"/>
        </w:rPr>
        <w:t>乙方对危及生命安全和身体健康的施工作业条件和环境，有权提出整改建议或拒绝施工作业。</w:t>
      </w:r>
    </w:p>
    <w:p w:rsidR="004D34F3" w:rsidRPr="0063575E" w:rsidRDefault="004D34F3" w:rsidP="004D34F3">
      <w:pPr>
        <w:spacing w:line="360" w:lineRule="auto"/>
        <w:ind w:leftChars="-239" w:left="-526"/>
        <w:rPr>
          <w:rFonts w:asciiTheme="minorEastAsia" w:hAnsiTheme="minorEastAsia"/>
          <w:szCs w:val="21"/>
          <w:lang w:eastAsia="zh-CN"/>
        </w:rPr>
      </w:pPr>
      <w:r>
        <w:rPr>
          <w:rFonts w:asciiTheme="minorEastAsia" w:hAnsiTheme="minorEastAsia" w:hint="eastAsia"/>
          <w:szCs w:val="21"/>
          <w:lang w:eastAsia="zh-CN"/>
        </w:rPr>
        <w:t xml:space="preserve">5、 </w:t>
      </w:r>
      <w:r w:rsidRPr="0063575E">
        <w:rPr>
          <w:rFonts w:asciiTheme="minorEastAsia" w:hAnsiTheme="minorEastAsia" w:hint="eastAsia"/>
          <w:szCs w:val="21"/>
          <w:lang w:eastAsia="zh-CN"/>
        </w:rPr>
        <w:t>乙方施工过程中在发生严重危及作业人员生命安全的不可抗拒紧急情况时，有权采取必要的避险措施，并立即向管理部门报告。</w:t>
      </w:r>
    </w:p>
    <w:p w:rsidR="004D34F3" w:rsidRPr="0063575E" w:rsidRDefault="004D34F3" w:rsidP="004D34F3">
      <w:pPr>
        <w:spacing w:line="360" w:lineRule="auto"/>
        <w:ind w:leftChars="-289" w:left="-636" w:firstLineChars="50" w:firstLine="110"/>
        <w:rPr>
          <w:szCs w:val="21"/>
          <w:lang w:eastAsia="zh-CN"/>
        </w:rPr>
      </w:pPr>
      <w:r>
        <w:rPr>
          <w:rFonts w:asciiTheme="minorEastAsia" w:hAnsiTheme="minorEastAsia" w:hint="eastAsia"/>
          <w:szCs w:val="21"/>
          <w:lang w:eastAsia="zh-CN"/>
        </w:rPr>
        <w:t xml:space="preserve">6、 </w:t>
      </w:r>
      <w:r w:rsidRPr="0063575E">
        <w:rPr>
          <w:rFonts w:asciiTheme="minorEastAsia" w:hAnsiTheme="minorEastAsia" w:hint="eastAsia"/>
          <w:szCs w:val="21"/>
          <w:lang w:eastAsia="zh-CN"/>
        </w:rPr>
        <w:t>乙方</w:t>
      </w:r>
      <w:r w:rsidRPr="0063575E">
        <w:rPr>
          <w:rFonts w:hint="eastAsia"/>
          <w:szCs w:val="21"/>
          <w:lang w:eastAsia="zh-CN"/>
        </w:rPr>
        <w:t>有权要求甲方提供相关的安全资料。</w:t>
      </w:r>
    </w:p>
    <w:p w:rsidR="004D34F3" w:rsidRPr="0063575E" w:rsidRDefault="004D34F3" w:rsidP="004D34F3">
      <w:pPr>
        <w:spacing w:line="360" w:lineRule="auto"/>
        <w:ind w:leftChars="-289" w:left="-636" w:firstLineChars="50" w:firstLine="110"/>
        <w:rPr>
          <w:b/>
          <w:szCs w:val="21"/>
          <w:lang w:eastAsia="zh-CN"/>
        </w:rPr>
      </w:pPr>
      <w:r>
        <w:rPr>
          <w:rFonts w:asciiTheme="minorEastAsia" w:hAnsiTheme="minorEastAsia" w:hint="eastAsia"/>
          <w:szCs w:val="21"/>
          <w:lang w:eastAsia="zh-CN"/>
        </w:rPr>
        <w:t>7、</w:t>
      </w:r>
      <w:r w:rsidRPr="0063575E">
        <w:rPr>
          <w:rFonts w:asciiTheme="minorEastAsia" w:hAnsiTheme="minorEastAsia" w:hint="eastAsia"/>
          <w:szCs w:val="21"/>
          <w:lang w:eastAsia="zh-CN"/>
        </w:rPr>
        <w:t xml:space="preserve"> </w:t>
      </w:r>
      <w:r w:rsidRPr="0063575E">
        <w:rPr>
          <w:rFonts w:cs="Arial" w:hint="eastAsia"/>
          <w:lang w:eastAsia="zh-CN"/>
        </w:rPr>
        <w:t>乙方必须建立健全HSE管理网络、HSE保证体系和HSE责任制，成立专职HSE管理机构</w:t>
      </w:r>
      <w:r w:rsidRPr="009878EB">
        <w:rPr>
          <w:rFonts w:hint="eastAsia"/>
          <w:szCs w:val="21"/>
          <w:lang w:eastAsia="zh-CN"/>
        </w:rPr>
        <w:t>，依照</w:t>
      </w:r>
      <w:r>
        <w:rPr>
          <w:rFonts w:hint="eastAsia"/>
          <w:szCs w:val="21"/>
          <w:lang w:eastAsia="zh-CN"/>
        </w:rPr>
        <w:t>《安全生产法》的</w:t>
      </w:r>
      <w:r w:rsidRPr="009878EB">
        <w:rPr>
          <w:rFonts w:hint="eastAsia"/>
          <w:szCs w:val="21"/>
          <w:lang w:eastAsia="zh-CN"/>
        </w:rPr>
        <w:t>要求配备专职</w:t>
      </w:r>
      <w:r>
        <w:rPr>
          <w:rFonts w:hint="eastAsia"/>
          <w:szCs w:val="21"/>
          <w:lang w:eastAsia="zh-CN"/>
        </w:rPr>
        <w:t>或兼职</w:t>
      </w:r>
      <w:r w:rsidRPr="009878EB">
        <w:rPr>
          <w:rFonts w:hint="eastAsia"/>
          <w:szCs w:val="21"/>
          <w:lang w:eastAsia="zh-CN"/>
        </w:rPr>
        <w:t>安全生产管理人员；施工队伍超过50人的应按比例配足专职安全员</w:t>
      </w:r>
      <w:r>
        <w:rPr>
          <w:rFonts w:hint="eastAsia"/>
          <w:szCs w:val="21"/>
          <w:lang w:eastAsia="zh-CN"/>
        </w:rPr>
        <w:t>，</w:t>
      </w:r>
      <w:r w:rsidRPr="0063575E">
        <w:rPr>
          <w:rFonts w:cs="Arial" w:hint="eastAsia"/>
          <w:lang w:eastAsia="zh-CN"/>
        </w:rPr>
        <w:t>并佩戴明显标志；编制和实施各安全环保施工方案和专项应急预案。</w:t>
      </w:r>
    </w:p>
    <w:p w:rsidR="004D34F3" w:rsidRPr="0063575E" w:rsidRDefault="004D34F3" w:rsidP="004D34F3">
      <w:pPr>
        <w:spacing w:line="360" w:lineRule="auto"/>
        <w:ind w:leftChars="-289" w:left="-526" w:hangingChars="50" w:hanging="110"/>
        <w:rPr>
          <w:rFonts w:asciiTheme="minorEastAsia" w:hAnsiTheme="minorEastAsia"/>
          <w:szCs w:val="21"/>
          <w:lang w:eastAsia="zh-CN"/>
        </w:rPr>
      </w:pPr>
      <w:r>
        <w:rPr>
          <w:rFonts w:asciiTheme="minorEastAsia" w:hAnsiTheme="minorEastAsia" w:hint="eastAsia"/>
          <w:szCs w:val="21"/>
          <w:lang w:eastAsia="zh-CN"/>
        </w:rPr>
        <w:t xml:space="preserve">8、 </w:t>
      </w:r>
      <w:r w:rsidRPr="0063575E">
        <w:rPr>
          <w:rFonts w:asciiTheme="minorEastAsia" w:hAnsiTheme="minorEastAsia" w:hint="eastAsia"/>
          <w:szCs w:val="21"/>
          <w:lang w:eastAsia="zh-CN"/>
        </w:rPr>
        <w:t>乙方必须按照国家安全生产的要求及甲方的HSE管理</w:t>
      </w:r>
      <w:r>
        <w:rPr>
          <w:rFonts w:asciiTheme="minorEastAsia" w:hAnsiTheme="minorEastAsia" w:hint="eastAsia"/>
          <w:szCs w:val="21"/>
          <w:lang w:eastAsia="zh-CN"/>
        </w:rPr>
        <w:t>制度的要求提供相关资料，接受安全资质和条件审查，签订安全承诺书</w:t>
      </w:r>
      <w:r w:rsidRPr="0063575E">
        <w:rPr>
          <w:rFonts w:asciiTheme="minorEastAsia" w:hAnsiTheme="minorEastAsia" w:hint="eastAsia"/>
          <w:szCs w:val="21"/>
          <w:lang w:eastAsia="zh-CN"/>
        </w:rPr>
        <w:t>等。人员和机动车辆入厂必需按甲方HSE管理制度办理入场证。特种作业人员必需持证上岗。</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 xml:space="preserve">9、 </w:t>
      </w:r>
      <w:r w:rsidRPr="0063575E">
        <w:rPr>
          <w:rFonts w:asciiTheme="minorEastAsia" w:hAnsiTheme="minorEastAsia" w:hint="eastAsia"/>
          <w:szCs w:val="21"/>
          <w:lang w:eastAsia="zh-CN"/>
        </w:rPr>
        <w:t>在工程开工前，乙方必须对全体施工作业人员分工种进行安全教育、技能</w:t>
      </w:r>
      <w:r w:rsidRPr="00BD1EAC">
        <w:rPr>
          <w:rFonts w:asciiTheme="minorEastAsia" w:hAnsiTheme="minorEastAsia" w:hint="eastAsia"/>
          <w:szCs w:val="21"/>
          <w:lang w:eastAsia="zh-CN"/>
        </w:rPr>
        <w:t>考试</w:t>
      </w:r>
      <w:r w:rsidRPr="0063575E">
        <w:rPr>
          <w:rFonts w:asciiTheme="minorEastAsia" w:hAnsiTheme="minorEastAsia" w:hint="eastAsia"/>
          <w:szCs w:val="21"/>
          <w:lang w:eastAsia="zh-CN"/>
        </w:rPr>
        <w:t>，合格后方可进行施工作业。施工作业前，必须向作业人员进行安全环保技术交底，掌握工程特点及施工安全环保措施。</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10、乙方</w:t>
      </w:r>
      <w:r w:rsidRPr="0063575E">
        <w:rPr>
          <w:rFonts w:asciiTheme="minorEastAsia" w:hAnsiTheme="minorEastAsia" w:hint="eastAsia"/>
          <w:szCs w:val="21"/>
          <w:lang w:eastAsia="zh-CN"/>
        </w:rPr>
        <w:t>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sidRPr="0063575E">
        <w:rPr>
          <w:rFonts w:asciiTheme="minorEastAsia" w:hAnsiTheme="minorEastAsia" w:hint="eastAsia"/>
          <w:szCs w:val="21"/>
          <w:lang w:eastAsia="zh-CN"/>
        </w:rPr>
        <w:t>经落实</w:t>
      </w:r>
      <w:proofErr w:type="gramEnd"/>
      <w:r w:rsidRPr="0063575E">
        <w:rPr>
          <w:rFonts w:asciiTheme="minorEastAsia" w:hAnsiTheme="minorEastAsia"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11、</w:t>
      </w:r>
      <w:r w:rsidRPr="0063575E">
        <w:rPr>
          <w:rFonts w:asciiTheme="minorEastAsia" w:hAnsiTheme="minorEastAsia" w:hint="eastAsia"/>
          <w:szCs w:val="21"/>
          <w:lang w:eastAsia="zh-CN"/>
        </w:rPr>
        <w:t>乙方应按《中华人民共和国劳动法》等法律、法规、规定用工，严禁使用未成年工和有职业禁忌的人员进行施工作业。</w:t>
      </w:r>
      <w:r w:rsidRPr="0063575E">
        <w:rPr>
          <w:rFonts w:asciiTheme="minorEastAsia" w:hAnsiTheme="minorEastAsia"/>
          <w:szCs w:val="21"/>
          <w:lang w:eastAsia="zh-CN"/>
        </w:rPr>
        <w:t xml:space="preserve"> </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12、</w:t>
      </w:r>
      <w:r w:rsidRPr="0063575E">
        <w:rPr>
          <w:rFonts w:asciiTheme="minorEastAsia" w:hAnsiTheme="minorEastAsia" w:hint="eastAsia"/>
          <w:szCs w:val="21"/>
          <w:lang w:eastAsia="zh-CN"/>
        </w:rPr>
        <w:t xml:space="preserve"> 乙方必须按国家有关规定，</w:t>
      </w:r>
      <w:r w:rsidRPr="009878EB">
        <w:rPr>
          <w:rFonts w:hint="eastAsia"/>
          <w:szCs w:val="21"/>
          <w:lang w:eastAsia="zh-CN"/>
        </w:rPr>
        <w:t>为施工人员办理</w:t>
      </w:r>
      <w:r w:rsidRPr="00BD1EAC">
        <w:rPr>
          <w:rFonts w:hint="eastAsia"/>
          <w:szCs w:val="21"/>
          <w:lang w:eastAsia="zh-CN"/>
        </w:rPr>
        <w:t>工伤保险、意外伤害保险（施工人员较多的承包商建议购买建筑工程团体意外险），</w:t>
      </w:r>
      <w:r w:rsidRPr="00BD1EAC">
        <w:rPr>
          <w:rFonts w:asciiTheme="minorEastAsia" w:hAnsiTheme="minorEastAsia" w:hint="eastAsia"/>
          <w:szCs w:val="21"/>
          <w:lang w:eastAsia="zh-CN"/>
        </w:rPr>
        <w:t>为施工人员配备合格的劳动防护用品及安全用具，并保证施工工具、器械使用安全。</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 xml:space="preserve">13、 </w:t>
      </w:r>
      <w:r w:rsidRPr="0063575E">
        <w:rPr>
          <w:rFonts w:asciiTheme="minorEastAsia" w:hAnsiTheme="minorEastAsia" w:hint="eastAsia"/>
          <w:szCs w:val="21"/>
          <w:lang w:eastAsia="zh-CN"/>
        </w:rPr>
        <w:t>乙方</w:t>
      </w:r>
      <w:r>
        <w:rPr>
          <w:rFonts w:asciiTheme="minorEastAsia" w:hAnsiTheme="minorEastAsia" w:hint="eastAsia"/>
          <w:szCs w:val="21"/>
          <w:lang w:eastAsia="zh-CN"/>
        </w:rPr>
        <w:t>需</w:t>
      </w:r>
      <w:r w:rsidRPr="0063575E">
        <w:rPr>
          <w:rFonts w:hint="eastAsia"/>
          <w:szCs w:val="21"/>
          <w:lang w:eastAsia="zh-CN"/>
        </w:rPr>
        <w:t>建立安全检查制度，指定专人负责现场安全监督检查工作，认真开展安全检查，发现作业过程中不安全行为、隐患、重大险情，应采取有效措施及时处理并报告甲方。</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14、</w:t>
      </w:r>
      <w:r w:rsidRPr="0063575E">
        <w:rPr>
          <w:rFonts w:asciiTheme="minorEastAsia" w:hAnsiTheme="minorEastAsia" w:hint="eastAsia"/>
          <w:szCs w:val="21"/>
          <w:lang w:eastAsia="zh-CN"/>
        </w:rPr>
        <w:t xml:space="preserve"> </w:t>
      </w:r>
      <w:r w:rsidRPr="0063575E">
        <w:rPr>
          <w:rFonts w:hint="eastAsia"/>
          <w:szCs w:val="21"/>
          <w:lang w:eastAsia="zh-CN"/>
        </w:rPr>
        <w:t>发生事故时，</w:t>
      </w:r>
      <w:r w:rsidRPr="00E6546B">
        <w:rPr>
          <w:rFonts w:hint="eastAsia"/>
          <w:szCs w:val="21"/>
          <w:lang w:eastAsia="zh-CN"/>
        </w:rPr>
        <w:t>乙方必须及时向甲方报告。同时</w:t>
      </w:r>
      <w:r>
        <w:rPr>
          <w:rFonts w:hint="eastAsia"/>
          <w:szCs w:val="21"/>
          <w:lang w:eastAsia="zh-CN"/>
        </w:rPr>
        <w:t>根据指令迅速组织实施现场人员疏散和抢救工作、采取相应的措施保护好现场，</w:t>
      </w:r>
      <w:r w:rsidRPr="00E6546B">
        <w:rPr>
          <w:rFonts w:hint="eastAsia"/>
          <w:szCs w:val="21"/>
          <w:lang w:eastAsia="zh-CN"/>
        </w:rPr>
        <w:t>并要积极配合甲方</w:t>
      </w:r>
      <w:r>
        <w:rPr>
          <w:rFonts w:hint="eastAsia"/>
          <w:szCs w:val="21"/>
          <w:lang w:eastAsia="zh-CN"/>
        </w:rPr>
        <w:t>或</w:t>
      </w:r>
      <w:r w:rsidRPr="00E6546B">
        <w:rPr>
          <w:rFonts w:hint="eastAsia"/>
          <w:szCs w:val="21"/>
          <w:lang w:eastAsia="zh-CN"/>
        </w:rPr>
        <w:t>上级有关部门对事故的调查和现场勘查</w:t>
      </w:r>
      <w:r w:rsidRPr="0063575E">
        <w:rPr>
          <w:rFonts w:hint="eastAsia"/>
          <w:szCs w:val="21"/>
          <w:lang w:eastAsia="zh-CN"/>
        </w:rPr>
        <w:t>。</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 xml:space="preserve">15、 </w:t>
      </w:r>
      <w:r w:rsidRPr="0063575E">
        <w:rPr>
          <w:rFonts w:asciiTheme="minorEastAsia" w:hAnsiTheme="minorEastAsia" w:hint="eastAsia"/>
          <w:szCs w:val="21"/>
          <w:lang w:eastAsia="zh-CN"/>
        </w:rPr>
        <w:t>乙方</w:t>
      </w:r>
      <w:r w:rsidRPr="0063575E">
        <w:rPr>
          <w:rFonts w:hint="eastAsia"/>
          <w:szCs w:val="21"/>
          <w:lang w:eastAsia="zh-CN"/>
        </w:rPr>
        <w:t>进入现场的施工人员，严禁动用装置区机泵、容器、塔、加热炉等任何部位阀门，防</w:t>
      </w:r>
      <w:r w:rsidRPr="0063575E">
        <w:rPr>
          <w:rFonts w:hint="eastAsia"/>
          <w:szCs w:val="21"/>
          <w:lang w:eastAsia="zh-CN"/>
        </w:rPr>
        <w:lastRenderedPageBreak/>
        <w:t>止误开误关，造成意外事故。如确实需用，经与装置有关人员联系，同意后，由操作人员启闭阀门。</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 xml:space="preserve">16、 </w:t>
      </w:r>
      <w:r w:rsidRPr="0063575E">
        <w:rPr>
          <w:rFonts w:asciiTheme="minorEastAsia" w:hAnsiTheme="minorEastAsia" w:hint="eastAsia"/>
          <w:szCs w:val="21"/>
          <w:lang w:eastAsia="zh-CN"/>
        </w:rPr>
        <w:t>乙方</w:t>
      </w:r>
      <w:r w:rsidRPr="0063575E">
        <w:rPr>
          <w:rFonts w:hint="eastAsia"/>
          <w:szCs w:val="21"/>
          <w:lang w:eastAsia="zh-CN"/>
        </w:rPr>
        <w:t>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 xml:space="preserve">17、 </w:t>
      </w:r>
      <w:r w:rsidRPr="0063575E">
        <w:rPr>
          <w:rFonts w:asciiTheme="minorEastAsia" w:hAnsiTheme="minorEastAsia" w:hint="eastAsia"/>
          <w:bCs/>
          <w:lang w:eastAsia="zh-CN"/>
        </w:rPr>
        <w:t>乙方</w:t>
      </w:r>
      <w:r w:rsidRPr="0063575E">
        <w:rPr>
          <w:rFonts w:hint="eastAsia"/>
          <w:bCs/>
          <w:lang w:eastAsia="zh-CN"/>
        </w:rPr>
        <w:t>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4D34F3" w:rsidRPr="0063575E" w:rsidRDefault="004D34F3" w:rsidP="004D34F3">
      <w:pPr>
        <w:spacing w:line="360" w:lineRule="auto"/>
        <w:ind w:leftChars="-289" w:left="-550" w:hangingChars="39" w:hanging="86"/>
        <w:rPr>
          <w:rFonts w:asciiTheme="minorEastAsia" w:hAnsiTheme="minorEastAsia"/>
          <w:bCs/>
          <w:lang w:eastAsia="zh-CN"/>
        </w:rPr>
      </w:pPr>
      <w:r>
        <w:rPr>
          <w:rFonts w:asciiTheme="minorEastAsia" w:hAnsiTheme="minorEastAsia" w:hint="eastAsia"/>
          <w:bCs/>
          <w:lang w:eastAsia="zh-CN"/>
        </w:rPr>
        <w:t xml:space="preserve">18、 </w:t>
      </w:r>
      <w:r w:rsidRPr="0063575E">
        <w:rPr>
          <w:rFonts w:asciiTheme="minorEastAsia" w:hAnsiTheme="minorEastAsia" w:hint="eastAsia"/>
          <w:szCs w:val="21"/>
          <w:lang w:eastAsia="zh-CN"/>
        </w:rPr>
        <w:t>乙方</w:t>
      </w:r>
      <w:r w:rsidRPr="0063575E">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sidRPr="0063575E">
        <w:rPr>
          <w:rFonts w:hint="eastAsia"/>
          <w:lang w:eastAsia="zh-CN"/>
        </w:rPr>
        <w:t>GB 2894-2008）</w:t>
      </w:r>
      <w:r w:rsidRPr="0063575E">
        <w:rPr>
          <w:rFonts w:hint="eastAsia"/>
          <w:bCs/>
          <w:lang w:eastAsia="zh-CN"/>
        </w:rPr>
        <w:t>的规定。</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bCs/>
          <w:lang w:eastAsia="zh-CN"/>
        </w:rPr>
        <w:t>19、</w:t>
      </w:r>
      <w:r w:rsidRPr="0063575E">
        <w:rPr>
          <w:rFonts w:asciiTheme="minorEastAsia" w:hAnsiTheme="minorEastAsia" w:hint="eastAsia"/>
          <w:szCs w:val="21"/>
          <w:lang w:eastAsia="zh-CN"/>
        </w:rPr>
        <w:t>乙方</w:t>
      </w:r>
      <w:r w:rsidRPr="0063575E">
        <w:rPr>
          <w:rFonts w:hint="eastAsia"/>
          <w:bCs/>
          <w:lang w:eastAsia="zh-CN"/>
        </w:rPr>
        <w:t>施工用配电开关箱、电焊机等临时用电设备须距离容易发生泄漏的设备及下水井、</w:t>
      </w:r>
      <w:proofErr w:type="gramStart"/>
      <w:r w:rsidRPr="0063575E">
        <w:rPr>
          <w:rFonts w:hint="eastAsia"/>
          <w:bCs/>
          <w:lang w:eastAsia="zh-CN"/>
        </w:rPr>
        <w:t>油沟和</w:t>
      </w:r>
      <w:proofErr w:type="gramEnd"/>
      <w:r w:rsidRPr="0063575E">
        <w:rPr>
          <w:rFonts w:hint="eastAsia"/>
          <w:bCs/>
          <w:lang w:eastAsia="zh-CN"/>
        </w:rPr>
        <w:t>隔油池不得少于</w:t>
      </w:r>
      <w:smartTag w:uri="urn:schemas-microsoft-com:office:smarttags" w:element="chmetcnv">
        <w:smartTagPr>
          <w:attr w:name="TCSC" w:val="0"/>
          <w:attr w:name="NumberType" w:val="1"/>
          <w:attr w:name="Negative" w:val="False"/>
          <w:attr w:name="HasSpace" w:val="False"/>
          <w:attr w:name="SourceValue" w:val="15"/>
          <w:attr w:name="UnitName" w:val="米"/>
        </w:smartTagPr>
        <w:r w:rsidRPr="0063575E">
          <w:rPr>
            <w:rFonts w:hint="eastAsia"/>
            <w:bCs/>
            <w:lang w:eastAsia="zh-CN"/>
          </w:rPr>
          <w:t>15米</w:t>
        </w:r>
      </w:smartTag>
      <w:r w:rsidRPr="0063575E">
        <w:rPr>
          <w:rFonts w:hint="eastAsia"/>
          <w:bCs/>
          <w:lang w:eastAsia="zh-CN"/>
        </w:rPr>
        <w:t>，确因客观条件距离达不到</w:t>
      </w:r>
      <w:smartTag w:uri="urn:schemas-microsoft-com:office:smarttags" w:element="chmetcnv">
        <w:smartTagPr>
          <w:attr w:name="TCSC" w:val="0"/>
          <w:attr w:name="NumberType" w:val="1"/>
          <w:attr w:name="Negative" w:val="False"/>
          <w:attr w:name="HasSpace" w:val="False"/>
          <w:attr w:name="SourceValue" w:val="15"/>
          <w:attr w:name="UnitName" w:val="米"/>
        </w:smartTagPr>
        <w:r w:rsidRPr="0063575E">
          <w:rPr>
            <w:rFonts w:hint="eastAsia"/>
            <w:bCs/>
            <w:lang w:eastAsia="zh-CN"/>
          </w:rPr>
          <w:t>15米</w:t>
        </w:r>
      </w:smartTag>
      <w:r w:rsidRPr="0063575E">
        <w:rPr>
          <w:rFonts w:hint="eastAsia"/>
          <w:bCs/>
          <w:lang w:eastAsia="zh-CN"/>
        </w:rPr>
        <w:t>的，必须覆盖严实并检测合格。电源线、电焊把线、电焊地线必须绝缘良好，并应避开下水井、</w:t>
      </w:r>
      <w:proofErr w:type="gramStart"/>
      <w:r w:rsidRPr="0063575E">
        <w:rPr>
          <w:rFonts w:hint="eastAsia"/>
          <w:bCs/>
          <w:lang w:eastAsia="zh-CN"/>
        </w:rPr>
        <w:t>油沟等</w:t>
      </w:r>
      <w:proofErr w:type="gramEnd"/>
      <w:r w:rsidRPr="0063575E">
        <w:rPr>
          <w:rFonts w:hint="eastAsia"/>
          <w:bCs/>
          <w:lang w:eastAsia="zh-CN"/>
        </w:rPr>
        <w:t>危险区域，电焊地线应固定在焊件本体上。在可燃</w:t>
      </w:r>
      <w:proofErr w:type="gramStart"/>
      <w:r w:rsidRPr="0063575E">
        <w:rPr>
          <w:rFonts w:hint="eastAsia"/>
          <w:bCs/>
          <w:lang w:eastAsia="zh-CN"/>
        </w:rPr>
        <w:t>可爆区域</w:t>
      </w:r>
      <w:proofErr w:type="gramEnd"/>
      <w:r w:rsidRPr="0063575E">
        <w:rPr>
          <w:rFonts w:hint="eastAsia"/>
          <w:bCs/>
          <w:lang w:eastAsia="zh-CN"/>
        </w:rPr>
        <w:t>动火所使用的电源线和地线不准用塑料铝线，要求使用胶皮铜线。</w:t>
      </w:r>
    </w:p>
    <w:p w:rsidR="004D34F3"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20、</w:t>
      </w:r>
      <w:r w:rsidRPr="0063575E">
        <w:rPr>
          <w:rFonts w:asciiTheme="minorEastAsia" w:hAnsiTheme="minorEastAsia" w:hint="eastAsia"/>
          <w:szCs w:val="21"/>
          <w:lang w:eastAsia="zh-CN"/>
        </w:rPr>
        <w:t xml:space="preserve"> 乙方施工产生的</w:t>
      </w:r>
      <w:r w:rsidRPr="0063575E">
        <w:rPr>
          <w:rFonts w:hint="eastAsia"/>
          <w:bCs/>
          <w:lang w:eastAsia="zh-CN"/>
        </w:rPr>
        <w:t>任何有毒、有害物质，油类，化学品，废水，生活污水及其它污染物绝不能排入雨边沟、地井或污染地表土，必须按国家及地方的相关规定进行妥善处置。</w:t>
      </w:r>
      <w:r w:rsidRPr="0063575E">
        <w:rPr>
          <w:rFonts w:asciiTheme="minorEastAsia" w:hAnsiTheme="minorEastAsia" w:hint="eastAsia"/>
          <w:szCs w:val="21"/>
          <w:lang w:eastAsia="zh-CN"/>
        </w:rPr>
        <w:t>产生的废物应进行鉴别，一般固废和危险废物应妥善包装、分类堆放，并及时清理</w:t>
      </w:r>
      <w:r w:rsidRPr="0063575E">
        <w:rPr>
          <w:rFonts w:asciiTheme="minorEastAsia" w:hAnsiTheme="minorEastAsia" w:hint="eastAsia"/>
          <w:sz w:val="24"/>
          <w:lang w:eastAsia="zh-CN"/>
        </w:rPr>
        <w:t>。</w:t>
      </w:r>
      <w:r w:rsidRPr="0063575E">
        <w:rPr>
          <w:rFonts w:asciiTheme="minorEastAsia" w:hAnsiTheme="minorEastAsia" w:hint="eastAsia"/>
          <w:szCs w:val="21"/>
          <w:lang w:eastAsia="zh-CN"/>
        </w:rPr>
        <w:t>不能任意排放和丢弃。</w:t>
      </w:r>
    </w:p>
    <w:p w:rsidR="004D34F3" w:rsidRPr="0063575E" w:rsidRDefault="004D34F3" w:rsidP="004D34F3">
      <w:pPr>
        <w:spacing w:line="360" w:lineRule="auto"/>
        <w:ind w:leftChars="-289" w:left="-550" w:hangingChars="39" w:hanging="86"/>
        <w:rPr>
          <w:rFonts w:asciiTheme="minorEastAsia" w:hAnsiTheme="minorEastAsia"/>
          <w:sz w:val="24"/>
          <w:lang w:eastAsia="zh-CN"/>
        </w:rPr>
      </w:pPr>
      <w:r>
        <w:rPr>
          <w:rFonts w:asciiTheme="minorEastAsia" w:hAnsiTheme="minorEastAsia" w:hint="eastAsia"/>
          <w:szCs w:val="21"/>
          <w:lang w:eastAsia="zh-CN"/>
        </w:rPr>
        <w:t xml:space="preserve">21、 </w:t>
      </w:r>
      <w:r w:rsidRPr="009878EB">
        <w:rPr>
          <w:rFonts w:hint="eastAsia"/>
          <w:szCs w:val="21"/>
          <w:lang w:eastAsia="zh-CN"/>
        </w:rPr>
        <w:t>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r>
        <w:rPr>
          <w:rFonts w:hint="eastAsia"/>
          <w:szCs w:val="21"/>
          <w:lang w:eastAsia="zh-CN"/>
        </w:rPr>
        <w:t>。</w:t>
      </w:r>
    </w:p>
    <w:p w:rsidR="004D34F3" w:rsidRPr="0063575E" w:rsidRDefault="004D34F3" w:rsidP="004D34F3">
      <w:pPr>
        <w:spacing w:line="360" w:lineRule="auto"/>
        <w:ind w:leftChars="-289" w:left="-550" w:hangingChars="39" w:hanging="86"/>
        <w:rPr>
          <w:rFonts w:asciiTheme="minorEastAsia" w:hAnsiTheme="minorEastAsia"/>
          <w:szCs w:val="21"/>
          <w:lang w:eastAsia="zh-CN"/>
        </w:rPr>
      </w:pPr>
      <w:r>
        <w:rPr>
          <w:rFonts w:asciiTheme="minorEastAsia" w:hAnsiTheme="minorEastAsia" w:hint="eastAsia"/>
          <w:szCs w:val="21"/>
          <w:lang w:eastAsia="zh-CN"/>
        </w:rPr>
        <w:t>22、</w:t>
      </w:r>
      <w:r w:rsidRPr="0063575E">
        <w:rPr>
          <w:rFonts w:asciiTheme="minorEastAsia" w:hAnsiTheme="minorEastAsia" w:hint="eastAsia"/>
          <w:szCs w:val="21"/>
          <w:lang w:eastAsia="zh-CN"/>
        </w:rPr>
        <w:t xml:space="preserve"> </w:t>
      </w:r>
      <w:r w:rsidRPr="0063575E">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4D34F3" w:rsidRDefault="004D34F3" w:rsidP="004D34F3">
      <w:pPr>
        <w:spacing w:line="550" w:lineRule="exact"/>
        <w:ind w:leftChars="-339" w:left="-549" w:hangingChars="89" w:hanging="197"/>
        <w:rPr>
          <w:rFonts w:asciiTheme="minorEastAsia" w:hAnsiTheme="minorEastAsia"/>
          <w:b/>
          <w:szCs w:val="21"/>
        </w:rPr>
      </w:pPr>
      <w:proofErr w:type="spellStart"/>
      <w:r>
        <w:rPr>
          <w:rFonts w:asciiTheme="minorEastAsia" w:hAnsiTheme="minorEastAsia" w:hint="eastAsia"/>
          <w:b/>
          <w:szCs w:val="21"/>
        </w:rPr>
        <w:t>三</w:t>
      </w:r>
      <w:r w:rsidRPr="0063575E">
        <w:rPr>
          <w:rFonts w:asciiTheme="minorEastAsia" w:hAnsiTheme="minorEastAsia" w:hint="eastAsia"/>
          <w:b/>
          <w:szCs w:val="21"/>
        </w:rPr>
        <w:t>、违约责任及处理</w:t>
      </w:r>
      <w:proofErr w:type="spellEnd"/>
    </w:p>
    <w:p w:rsidR="004D34F3" w:rsidRPr="00B118A4" w:rsidRDefault="004D34F3" w:rsidP="004D34F3">
      <w:pPr>
        <w:pStyle w:val="a7"/>
        <w:numPr>
          <w:ilvl w:val="0"/>
          <w:numId w:val="7"/>
        </w:numPr>
        <w:autoSpaceDE/>
        <w:autoSpaceDN/>
        <w:spacing w:before="0" w:line="550" w:lineRule="exact"/>
        <w:jc w:val="both"/>
        <w:rPr>
          <w:rFonts w:asciiTheme="minorEastAsia" w:eastAsiaTheme="minorEastAsia" w:hAnsiTheme="minorEastAsia"/>
          <w:b/>
          <w:szCs w:val="21"/>
          <w:lang w:eastAsia="zh-CN"/>
        </w:rPr>
      </w:pPr>
      <w:r w:rsidRPr="00B118A4">
        <w:rPr>
          <w:rFonts w:hint="eastAsia"/>
          <w:szCs w:val="21"/>
          <w:lang w:eastAsia="zh-CN"/>
        </w:rPr>
        <w:t>乙方不得将工程违法转包、分包。</w:t>
      </w:r>
    </w:p>
    <w:p w:rsidR="004D34F3" w:rsidRPr="00B118A4" w:rsidRDefault="004D34F3" w:rsidP="004D34F3">
      <w:pPr>
        <w:spacing w:line="550" w:lineRule="exact"/>
        <w:ind w:left="-397"/>
        <w:rPr>
          <w:rFonts w:asciiTheme="minorEastAsia" w:hAnsiTheme="minorEastAsia"/>
          <w:szCs w:val="21"/>
          <w:lang w:eastAsia="zh-CN"/>
        </w:rPr>
      </w:pPr>
      <w:r>
        <w:rPr>
          <w:rFonts w:asciiTheme="minorEastAsia" w:hAnsiTheme="minorEastAsia" w:hint="eastAsia"/>
          <w:szCs w:val="21"/>
          <w:lang w:eastAsia="zh-CN"/>
        </w:rPr>
        <w:t>2、</w:t>
      </w:r>
      <w:r w:rsidRPr="00B118A4">
        <w:rPr>
          <w:rFonts w:asciiTheme="minorEastAsia" w:hAnsiTheme="minorEastAsia" w:hint="eastAsia"/>
          <w:szCs w:val="21"/>
          <w:lang w:eastAsia="zh-CN"/>
        </w:rPr>
        <w:t>发生安全事故时，甲乙双方均有抢险、救灾的义务，所发生的费用由责任方</w:t>
      </w:r>
      <w:r>
        <w:rPr>
          <w:rFonts w:asciiTheme="minorEastAsia" w:hAnsiTheme="minorEastAsia" w:hint="eastAsia"/>
          <w:szCs w:val="21"/>
          <w:lang w:eastAsia="zh-CN"/>
        </w:rPr>
        <w:t>承担。</w:t>
      </w:r>
    </w:p>
    <w:p w:rsidR="004D34F3" w:rsidRPr="00581949" w:rsidRDefault="004D34F3" w:rsidP="004D34F3">
      <w:pPr>
        <w:spacing w:line="550" w:lineRule="exact"/>
        <w:ind w:left="-397"/>
        <w:rPr>
          <w:rFonts w:asciiTheme="minorEastAsia" w:hAnsiTheme="minorEastAsia"/>
          <w:szCs w:val="21"/>
          <w:lang w:eastAsia="zh-CN"/>
        </w:rPr>
      </w:pPr>
      <w:r>
        <w:rPr>
          <w:rFonts w:asciiTheme="minorEastAsia" w:hAnsiTheme="minorEastAsia" w:hint="eastAsia"/>
          <w:szCs w:val="21"/>
          <w:lang w:eastAsia="zh-CN"/>
        </w:rPr>
        <w:t>3、</w:t>
      </w:r>
      <w:r w:rsidRPr="00581949">
        <w:rPr>
          <w:rFonts w:hint="eastAsia"/>
          <w:szCs w:val="21"/>
          <w:lang w:eastAsia="zh-CN"/>
        </w:rPr>
        <w:t>发生</w:t>
      </w:r>
      <w:r>
        <w:rPr>
          <w:rFonts w:hint="eastAsia"/>
          <w:szCs w:val="21"/>
          <w:lang w:eastAsia="zh-CN"/>
        </w:rPr>
        <w:t>安全</w:t>
      </w:r>
      <w:r w:rsidRPr="00581949">
        <w:rPr>
          <w:rFonts w:hint="eastAsia"/>
          <w:szCs w:val="21"/>
          <w:lang w:eastAsia="zh-CN"/>
        </w:rPr>
        <w:t>事故，由甲方或者政府安全管理机构按事故调查处理的，乙方参与配合调查。因乙方主要责任造成的人身伤亡、设备损坏事故及其造成的经济损失,一切责任及损失由乙方承</w:t>
      </w:r>
      <w:r w:rsidRPr="00581949">
        <w:rPr>
          <w:rFonts w:hint="eastAsia"/>
          <w:szCs w:val="21"/>
          <w:lang w:eastAsia="zh-CN"/>
        </w:rPr>
        <w:lastRenderedPageBreak/>
        <w:t>担，并由乙方上报有关政府部门调查处理、统计上报。</w:t>
      </w:r>
    </w:p>
    <w:p w:rsidR="004D34F3" w:rsidRPr="0063575E" w:rsidRDefault="004D34F3" w:rsidP="004D34F3">
      <w:pPr>
        <w:spacing w:line="550" w:lineRule="exact"/>
        <w:ind w:leftChars="-289" w:left="-636" w:firstLineChars="100" w:firstLine="220"/>
        <w:rPr>
          <w:rFonts w:asciiTheme="minorEastAsia" w:hAnsiTheme="minorEastAsia"/>
          <w:szCs w:val="21"/>
          <w:lang w:eastAsia="zh-CN"/>
        </w:rPr>
      </w:pPr>
      <w:r>
        <w:rPr>
          <w:rFonts w:asciiTheme="minorEastAsia" w:hAnsiTheme="minorEastAsia" w:hint="eastAsia"/>
          <w:szCs w:val="21"/>
          <w:lang w:eastAsia="zh-CN"/>
        </w:rPr>
        <w:t>4、</w:t>
      </w:r>
      <w:r w:rsidRPr="0063575E">
        <w:rPr>
          <w:rFonts w:asciiTheme="minorEastAsia" w:hAnsiTheme="minorEastAsia" w:hint="eastAsia"/>
          <w:szCs w:val="21"/>
          <w:lang w:eastAsia="zh-CN"/>
        </w:rPr>
        <w:t>甲方违约造成的事故，甲方承担全部责任，并按规定追究有关人员责任及上报。</w:t>
      </w:r>
    </w:p>
    <w:p w:rsidR="004D34F3" w:rsidRPr="0063575E" w:rsidRDefault="004D34F3" w:rsidP="004D34F3">
      <w:pPr>
        <w:spacing w:line="550" w:lineRule="exact"/>
        <w:ind w:leftChars="-189" w:left="-220" w:hangingChars="89" w:hanging="196"/>
        <w:rPr>
          <w:rFonts w:asciiTheme="minorEastAsia" w:hAnsiTheme="minorEastAsia"/>
          <w:szCs w:val="21"/>
          <w:lang w:eastAsia="zh-CN"/>
        </w:rPr>
      </w:pPr>
      <w:r>
        <w:rPr>
          <w:rFonts w:asciiTheme="minorEastAsia" w:hAnsiTheme="minorEastAsia" w:hint="eastAsia"/>
          <w:szCs w:val="21"/>
          <w:lang w:eastAsia="zh-CN"/>
        </w:rPr>
        <w:t>5、</w:t>
      </w:r>
      <w:r w:rsidRPr="0063575E">
        <w:rPr>
          <w:rFonts w:asciiTheme="minorEastAsia" w:hAnsiTheme="minorEastAsia" w:hint="eastAsia"/>
          <w:szCs w:val="21"/>
          <w:lang w:eastAsia="zh-CN"/>
        </w:rPr>
        <w:t xml:space="preserve"> 乙方在施工过程中如果有违法、违规和违章行为，甲方将按照按国家法律、法规和</w:t>
      </w:r>
      <w:r>
        <w:rPr>
          <w:rFonts w:asciiTheme="minorEastAsia" w:hAnsiTheme="minorEastAsia" w:hint="eastAsia"/>
          <w:szCs w:val="21"/>
          <w:lang w:eastAsia="zh-CN"/>
        </w:rPr>
        <w:t>甲方的</w:t>
      </w:r>
      <w:r w:rsidRPr="0063575E">
        <w:rPr>
          <w:rFonts w:asciiTheme="minorEastAsia" w:hAnsiTheme="minorEastAsia" w:hint="eastAsia"/>
          <w:szCs w:val="21"/>
          <w:lang w:eastAsia="zh-CN"/>
        </w:rPr>
        <w:t>HSE管理制度进行处罚。</w:t>
      </w:r>
      <w:r>
        <w:rPr>
          <w:rFonts w:hint="eastAsia"/>
          <w:szCs w:val="21"/>
          <w:lang w:eastAsia="zh-CN"/>
        </w:rPr>
        <w:t>处罚款由乙方现金形式交到甲方财务部，对不按时缴纳罚款的，甲方可以从乙方工程款双倍扣除。</w:t>
      </w:r>
    </w:p>
    <w:p w:rsidR="004D34F3" w:rsidRPr="00581949" w:rsidRDefault="004D34F3" w:rsidP="004D34F3">
      <w:pPr>
        <w:tabs>
          <w:tab w:val="num" w:pos="360"/>
          <w:tab w:val="num" w:pos="840"/>
        </w:tabs>
        <w:spacing w:line="360" w:lineRule="auto"/>
        <w:ind w:leftChars="-139" w:left="-86" w:hangingChars="100" w:hanging="220"/>
        <w:rPr>
          <w:rFonts w:asciiTheme="minorEastAsia" w:hAnsiTheme="minorEastAsia"/>
          <w:color w:val="FF0000"/>
          <w:szCs w:val="21"/>
          <w:lang w:eastAsia="zh-CN"/>
        </w:rPr>
      </w:pPr>
      <w:r>
        <w:rPr>
          <w:rFonts w:asciiTheme="minorEastAsia" w:hAnsiTheme="minorEastAsia" w:hint="eastAsia"/>
          <w:szCs w:val="21"/>
          <w:lang w:eastAsia="zh-CN"/>
        </w:rPr>
        <w:t>6、</w:t>
      </w:r>
      <w:r w:rsidRPr="0063575E">
        <w:rPr>
          <w:rFonts w:asciiTheme="minorEastAsia" w:hAnsiTheme="minorEastAsia" w:hint="eastAsia"/>
          <w:szCs w:val="21"/>
          <w:lang w:eastAsia="zh-CN"/>
        </w:rPr>
        <w:t xml:space="preserve"> 乙方违约造成的事故，乙方承担全部责任，</w:t>
      </w:r>
      <w:r w:rsidRPr="00BD1EAC">
        <w:rPr>
          <w:rFonts w:hint="eastAsia"/>
          <w:szCs w:val="21"/>
          <w:lang w:eastAsia="zh-CN"/>
        </w:rPr>
        <w:t>对于事故后果影响较大的承包商，由甲方主管部门下达停工通知单，勒令承包商停工整顿，在承包商问题隐患整改完毕、人员培训学习合格后方可重新准予开工，</w:t>
      </w:r>
      <w:r w:rsidRPr="00BD1EAC">
        <w:rPr>
          <w:rFonts w:asciiTheme="minorEastAsia" w:hAnsiTheme="minorEastAsia" w:hint="eastAsia"/>
          <w:szCs w:val="21"/>
          <w:lang w:eastAsia="zh-CN"/>
        </w:rPr>
        <w:t>并按规定追究有关人员责任并报告甲方；</w:t>
      </w:r>
      <w:r w:rsidRPr="0063575E">
        <w:rPr>
          <w:rFonts w:asciiTheme="minorEastAsia" w:hAnsiTheme="minorEastAsia" w:hint="eastAsia"/>
          <w:szCs w:val="21"/>
          <w:lang w:eastAsia="zh-CN"/>
        </w:rPr>
        <w:t>由于乙方工程服务质量、检修质量及购买的原材料质量导致的事故，由乙方承担全部责任构成犯罪的，依法追究刑事责任。</w:t>
      </w:r>
    </w:p>
    <w:p w:rsidR="004D34F3" w:rsidRPr="00620621" w:rsidRDefault="004D34F3" w:rsidP="004D34F3">
      <w:pPr>
        <w:spacing w:line="550" w:lineRule="exact"/>
        <w:ind w:leftChars="-139" w:left="-196" w:hangingChars="50" w:hanging="110"/>
        <w:rPr>
          <w:rFonts w:asciiTheme="minorEastAsia" w:hAnsiTheme="minorEastAsia"/>
          <w:color w:val="FF0000"/>
          <w:szCs w:val="21"/>
          <w:lang w:eastAsia="zh-CN"/>
        </w:rPr>
      </w:pPr>
      <w:r>
        <w:rPr>
          <w:rFonts w:asciiTheme="minorEastAsia" w:hAnsiTheme="minorEastAsia" w:hint="eastAsia"/>
          <w:szCs w:val="21"/>
          <w:lang w:eastAsia="zh-CN"/>
        </w:rPr>
        <w:t>7、</w:t>
      </w:r>
      <w:r w:rsidRPr="0063575E">
        <w:rPr>
          <w:rFonts w:asciiTheme="minorEastAsia" w:hAnsiTheme="minorEastAsia" w:hint="eastAsia"/>
          <w:szCs w:val="21"/>
          <w:lang w:eastAsia="zh-CN"/>
        </w:rPr>
        <w:t xml:space="preserve"> 对乙方发生事故后弄虚作假、隐瞒不报、迟报或谎报，一经查出，按有关规定处罚，</w:t>
      </w:r>
      <w:r>
        <w:rPr>
          <w:rFonts w:asciiTheme="minorEastAsia" w:hAnsiTheme="minorEastAsia" w:hint="eastAsia"/>
          <w:szCs w:val="21"/>
          <w:lang w:eastAsia="zh-CN"/>
        </w:rPr>
        <w:t>并</w:t>
      </w:r>
      <w:r w:rsidRPr="00BD1EAC">
        <w:rPr>
          <w:rFonts w:hint="eastAsia"/>
          <w:szCs w:val="21"/>
          <w:lang w:eastAsia="zh-CN"/>
        </w:rPr>
        <w:t>向所有在甲方范围内施工的其它承包商进行通报，并将通报送达承包商。</w:t>
      </w:r>
      <w:r w:rsidRPr="00BD1EAC">
        <w:rPr>
          <w:rFonts w:asciiTheme="minorEastAsia" w:hAnsiTheme="minorEastAsia" w:hint="eastAsia"/>
          <w:szCs w:val="21"/>
          <w:lang w:eastAsia="zh-CN"/>
        </w:rPr>
        <w:t>情节严重的，取消其进入甲</w:t>
      </w:r>
      <w:r w:rsidRPr="0063575E">
        <w:rPr>
          <w:rFonts w:asciiTheme="minorEastAsia" w:hAnsiTheme="minorEastAsia" w:hint="eastAsia"/>
          <w:szCs w:val="21"/>
          <w:lang w:eastAsia="zh-CN"/>
        </w:rPr>
        <w:t>方的市场资格。</w:t>
      </w:r>
    </w:p>
    <w:p w:rsidR="004D34F3" w:rsidRPr="0063575E" w:rsidRDefault="004D34F3" w:rsidP="004D34F3">
      <w:pPr>
        <w:spacing w:line="550" w:lineRule="exact"/>
        <w:ind w:leftChars="-339" w:left="-549" w:hangingChars="89" w:hanging="197"/>
        <w:rPr>
          <w:rFonts w:asciiTheme="minorEastAsia" w:hAnsiTheme="minorEastAsia"/>
          <w:b/>
          <w:szCs w:val="21"/>
          <w:lang w:eastAsia="zh-CN"/>
        </w:rPr>
      </w:pPr>
      <w:r>
        <w:rPr>
          <w:rFonts w:asciiTheme="minorEastAsia" w:hAnsiTheme="minorEastAsia" w:hint="eastAsia"/>
          <w:b/>
          <w:szCs w:val="21"/>
          <w:lang w:eastAsia="zh-CN"/>
        </w:rPr>
        <w:t>四</w:t>
      </w:r>
      <w:r w:rsidRPr="0063575E">
        <w:rPr>
          <w:rFonts w:asciiTheme="minorEastAsia" w:hAnsiTheme="minorEastAsia" w:hint="eastAsia"/>
          <w:b/>
          <w:szCs w:val="21"/>
          <w:lang w:eastAsia="zh-CN"/>
        </w:rPr>
        <w:t>、 不可抗力：</w:t>
      </w:r>
    </w:p>
    <w:p w:rsidR="004D34F3" w:rsidRPr="0063575E" w:rsidRDefault="004D34F3" w:rsidP="004D34F3">
      <w:pPr>
        <w:spacing w:line="550" w:lineRule="exact"/>
        <w:ind w:leftChars="-339" w:left="-550" w:hangingChars="89" w:hanging="196"/>
        <w:rPr>
          <w:rFonts w:asciiTheme="minorEastAsia" w:hAnsiTheme="minorEastAsia"/>
          <w:szCs w:val="21"/>
          <w:lang w:eastAsia="zh-CN"/>
        </w:rPr>
      </w:pPr>
      <w:r w:rsidRPr="0063575E">
        <w:rPr>
          <w:rFonts w:asciiTheme="minorEastAsia" w:hAnsiTheme="minorEastAsia" w:hint="eastAsia"/>
          <w:szCs w:val="21"/>
          <w:lang w:eastAsia="zh-CN"/>
        </w:rPr>
        <w:t xml:space="preserve">    由于不可抗力造成合同项目施工作业事故及产生的损失，甲乙双方各自承担相应的损失。</w:t>
      </w:r>
    </w:p>
    <w:p w:rsidR="004D34F3" w:rsidRPr="0063575E" w:rsidRDefault="004D34F3" w:rsidP="004D34F3">
      <w:pPr>
        <w:spacing w:line="360" w:lineRule="auto"/>
        <w:ind w:leftChars="-339" w:left="-549" w:hangingChars="89" w:hanging="197"/>
        <w:rPr>
          <w:rFonts w:asciiTheme="minorEastAsia" w:hAnsiTheme="minorEastAsia"/>
          <w:szCs w:val="21"/>
          <w:lang w:eastAsia="zh-CN"/>
        </w:rPr>
      </w:pPr>
      <w:r>
        <w:rPr>
          <w:rFonts w:asciiTheme="minorEastAsia" w:hAnsiTheme="minorEastAsia" w:hint="eastAsia"/>
          <w:b/>
          <w:szCs w:val="21"/>
          <w:lang w:eastAsia="zh-CN"/>
        </w:rPr>
        <w:t>五</w:t>
      </w:r>
      <w:r w:rsidRPr="0063575E">
        <w:rPr>
          <w:rFonts w:asciiTheme="minorEastAsia" w:hAnsiTheme="minorEastAsia" w:hint="eastAsia"/>
          <w:b/>
          <w:szCs w:val="21"/>
          <w:lang w:eastAsia="zh-CN"/>
        </w:rPr>
        <w:t>、</w:t>
      </w:r>
      <w:r>
        <w:rPr>
          <w:rFonts w:asciiTheme="minorEastAsia" w:hAnsiTheme="minorEastAsia" w:hint="eastAsia"/>
          <w:szCs w:val="21"/>
          <w:lang w:eastAsia="zh-CN"/>
        </w:rPr>
        <w:t>本协议书一式伍</w:t>
      </w:r>
      <w:r w:rsidRPr="0063575E">
        <w:rPr>
          <w:rFonts w:asciiTheme="minorEastAsia" w:hAnsiTheme="minorEastAsia" w:hint="eastAsia"/>
          <w:szCs w:val="21"/>
          <w:lang w:eastAsia="zh-CN"/>
        </w:rPr>
        <w:t>份，甲</w:t>
      </w:r>
      <w:r>
        <w:rPr>
          <w:rFonts w:asciiTheme="minorEastAsia" w:hAnsiTheme="minorEastAsia" w:hint="eastAsia"/>
          <w:szCs w:val="21"/>
          <w:lang w:eastAsia="zh-CN"/>
        </w:rPr>
        <w:t>方执肆份，乙</w:t>
      </w:r>
      <w:r w:rsidRPr="0063575E">
        <w:rPr>
          <w:rFonts w:asciiTheme="minorEastAsia" w:hAnsiTheme="minorEastAsia" w:hint="eastAsia"/>
          <w:szCs w:val="21"/>
          <w:lang w:eastAsia="zh-CN"/>
        </w:rPr>
        <w:t>方执一份。</w:t>
      </w:r>
    </w:p>
    <w:p w:rsidR="004D34F3" w:rsidRPr="0063575E" w:rsidRDefault="004D34F3" w:rsidP="004D34F3">
      <w:pPr>
        <w:spacing w:line="360" w:lineRule="auto"/>
        <w:ind w:leftChars="-339" w:left="-549" w:hangingChars="89" w:hanging="197"/>
        <w:rPr>
          <w:rFonts w:asciiTheme="minorEastAsia" w:hAnsiTheme="minorEastAsia"/>
          <w:szCs w:val="21"/>
          <w:lang w:eastAsia="zh-CN"/>
        </w:rPr>
      </w:pPr>
      <w:r>
        <w:rPr>
          <w:rFonts w:asciiTheme="minorEastAsia" w:hAnsiTheme="minorEastAsia" w:hint="eastAsia"/>
          <w:b/>
          <w:szCs w:val="21"/>
          <w:lang w:eastAsia="zh-CN"/>
        </w:rPr>
        <w:t>六</w:t>
      </w:r>
      <w:r w:rsidRPr="0063575E">
        <w:rPr>
          <w:rFonts w:asciiTheme="minorEastAsia" w:hAnsiTheme="minorEastAsia" w:hint="eastAsia"/>
          <w:b/>
          <w:szCs w:val="21"/>
          <w:lang w:eastAsia="zh-CN"/>
        </w:rPr>
        <w:t>、</w:t>
      </w:r>
      <w:r w:rsidRPr="0063575E">
        <w:rPr>
          <w:rFonts w:asciiTheme="minorEastAsia" w:hAnsiTheme="minorEastAsia" w:hint="eastAsia"/>
          <w:szCs w:val="21"/>
          <w:lang w:eastAsia="zh-CN"/>
        </w:rPr>
        <w:t>本协议书经双方盖章后生效。</w:t>
      </w:r>
    </w:p>
    <w:p w:rsidR="004D34F3" w:rsidRPr="0063575E" w:rsidRDefault="004D34F3" w:rsidP="004D34F3">
      <w:pPr>
        <w:spacing w:line="550" w:lineRule="exact"/>
        <w:ind w:leftChars="-339" w:left="-549" w:hangingChars="89" w:hanging="197"/>
        <w:rPr>
          <w:rFonts w:asciiTheme="minorEastAsia" w:hAnsiTheme="minorEastAsia"/>
          <w:b/>
          <w:szCs w:val="21"/>
          <w:lang w:eastAsia="zh-CN"/>
        </w:rPr>
      </w:pPr>
      <w:r>
        <w:rPr>
          <w:rFonts w:asciiTheme="minorEastAsia" w:hAnsiTheme="minorEastAsia" w:hint="eastAsia"/>
          <w:b/>
          <w:szCs w:val="21"/>
          <w:lang w:eastAsia="zh-CN"/>
        </w:rPr>
        <w:t>七</w:t>
      </w:r>
      <w:r w:rsidRPr="0063575E">
        <w:rPr>
          <w:rFonts w:asciiTheme="minorEastAsia" w:hAnsiTheme="minorEastAsia" w:hint="eastAsia"/>
          <w:b/>
          <w:szCs w:val="21"/>
          <w:lang w:eastAsia="zh-CN"/>
        </w:rPr>
        <w:t>、协议期限：</w:t>
      </w:r>
    </w:p>
    <w:p w:rsidR="004D34F3" w:rsidRPr="0063575E" w:rsidRDefault="004D34F3" w:rsidP="004D34F3">
      <w:pPr>
        <w:spacing w:line="550" w:lineRule="exact"/>
        <w:ind w:leftChars="-289" w:left="-636" w:firstLineChars="50" w:firstLine="110"/>
        <w:rPr>
          <w:rFonts w:asciiTheme="minorEastAsia" w:hAnsiTheme="minorEastAsia"/>
          <w:szCs w:val="21"/>
          <w:lang w:eastAsia="zh-CN"/>
        </w:rPr>
      </w:pPr>
      <w:r w:rsidRPr="0063575E">
        <w:rPr>
          <w:rFonts w:asciiTheme="minorEastAsia" w:hAnsiTheme="minorEastAsia" w:hint="eastAsia"/>
          <w:szCs w:val="21"/>
          <w:lang w:eastAsia="zh-CN"/>
        </w:rPr>
        <w:t>本协议期限应与主合同期限一致。如果主合同因故需要变更期限，本合同应与主同变更至相同期限。</w:t>
      </w:r>
    </w:p>
    <w:p w:rsidR="004D34F3" w:rsidRDefault="004D34F3" w:rsidP="004D34F3">
      <w:pPr>
        <w:spacing w:line="360" w:lineRule="auto"/>
        <w:ind w:leftChars="-289" w:left="-550" w:hangingChars="39" w:hanging="86"/>
        <w:rPr>
          <w:rFonts w:asciiTheme="minorEastAsia" w:hAnsiTheme="minorEastAsia"/>
          <w:szCs w:val="21"/>
          <w:lang w:eastAsia="zh-CN"/>
        </w:rPr>
      </w:pPr>
      <w:r w:rsidRPr="0063575E">
        <w:rPr>
          <w:rFonts w:asciiTheme="minorEastAsia" w:hAnsiTheme="minorEastAsia" w:hint="eastAsia"/>
          <w:szCs w:val="21"/>
          <w:lang w:eastAsia="zh-CN"/>
        </w:rPr>
        <w:t>（以下无正文）</w:t>
      </w:r>
    </w:p>
    <w:p w:rsidR="004D34F3" w:rsidRDefault="004D34F3" w:rsidP="004D34F3">
      <w:pPr>
        <w:spacing w:line="360" w:lineRule="auto"/>
        <w:ind w:leftChars="-289" w:left="-550" w:hangingChars="39" w:hanging="86"/>
        <w:rPr>
          <w:rFonts w:asciiTheme="minorEastAsia" w:hAnsiTheme="minorEastAsia"/>
          <w:szCs w:val="21"/>
          <w:lang w:eastAsia="zh-CN"/>
        </w:rPr>
      </w:pPr>
    </w:p>
    <w:p w:rsidR="004D34F3" w:rsidRPr="006E59EC" w:rsidRDefault="004D34F3" w:rsidP="004D34F3">
      <w:pPr>
        <w:spacing w:line="360" w:lineRule="auto"/>
        <w:ind w:leftChars="-289" w:left="-542" w:hangingChars="39" w:hanging="94"/>
        <w:rPr>
          <w:sz w:val="24"/>
          <w:u w:val="single"/>
          <w:lang w:eastAsia="zh-CN"/>
        </w:rPr>
      </w:pPr>
      <w:r w:rsidRPr="004A25C0">
        <w:rPr>
          <w:rFonts w:hint="eastAsia"/>
          <w:b/>
          <w:sz w:val="24"/>
          <w:lang w:eastAsia="zh-CN"/>
        </w:rPr>
        <w:t>甲方 (章)：</w:t>
      </w:r>
      <w:r>
        <w:rPr>
          <w:rFonts w:hint="eastAsia"/>
          <w:sz w:val="24"/>
          <w:u w:val="single"/>
          <w:lang w:eastAsia="zh-CN"/>
        </w:rPr>
        <w:t>翔鹭石化（漳州）</w:t>
      </w:r>
      <w:r w:rsidRPr="00C77817">
        <w:rPr>
          <w:rFonts w:hint="eastAsia"/>
          <w:sz w:val="24"/>
          <w:u w:val="single"/>
          <w:lang w:eastAsia="zh-CN"/>
        </w:rPr>
        <w:t>有限公司</w:t>
      </w:r>
      <w:r w:rsidRPr="00540D84">
        <w:rPr>
          <w:rFonts w:hint="eastAsia"/>
          <w:b/>
          <w:szCs w:val="21"/>
          <w:lang w:eastAsia="zh-CN"/>
        </w:rPr>
        <w:t xml:space="preserve">  </w:t>
      </w:r>
      <w:r>
        <w:rPr>
          <w:rFonts w:hint="eastAsia"/>
          <w:b/>
          <w:szCs w:val="21"/>
          <w:lang w:eastAsia="zh-CN"/>
        </w:rPr>
        <w:t xml:space="preserve">     </w:t>
      </w:r>
      <w:r w:rsidRPr="0079758C">
        <w:rPr>
          <w:rFonts w:hint="eastAsia"/>
          <w:b/>
          <w:sz w:val="24"/>
          <w:lang w:eastAsia="zh-CN"/>
        </w:rPr>
        <w:t xml:space="preserve"> 乙方(章)：</w:t>
      </w:r>
    </w:p>
    <w:p w:rsidR="004D34F3" w:rsidRDefault="004D34F3" w:rsidP="004D34F3">
      <w:pPr>
        <w:spacing w:line="360" w:lineRule="auto"/>
        <w:ind w:leftChars="-289" w:left="-542" w:hangingChars="39" w:hanging="94"/>
        <w:rPr>
          <w:b/>
          <w:sz w:val="24"/>
          <w:lang w:eastAsia="zh-CN"/>
        </w:rPr>
      </w:pPr>
      <w:r w:rsidRPr="0079758C">
        <w:rPr>
          <w:rFonts w:hint="eastAsia"/>
          <w:b/>
          <w:sz w:val="24"/>
          <w:lang w:eastAsia="zh-CN"/>
        </w:rPr>
        <w:t xml:space="preserve">     </w:t>
      </w:r>
    </w:p>
    <w:p w:rsidR="004D34F3" w:rsidRPr="00540D84" w:rsidRDefault="004D34F3" w:rsidP="004D34F3">
      <w:pPr>
        <w:spacing w:line="276" w:lineRule="auto"/>
        <w:rPr>
          <w:b/>
          <w:szCs w:val="21"/>
          <w:lang w:eastAsia="zh-CN"/>
        </w:rPr>
      </w:pPr>
    </w:p>
    <w:p w:rsidR="004D34F3" w:rsidRPr="004624BA" w:rsidRDefault="004D34F3" w:rsidP="004D34F3">
      <w:pPr>
        <w:pStyle w:val="1"/>
      </w:pPr>
    </w:p>
    <w:p w:rsidR="004D34F3" w:rsidRPr="00884C96" w:rsidRDefault="004D34F3" w:rsidP="007C14B2">
      <w:pPr>
        <w:spacing w:beforeLines="100"/>
        <w:ind w:firstLineChars="176" w:firstLine="424"/>
        <w:rPr>
          <w:rFonts w:ascii="Microsoft YaHei" w:hAnsi="Microsoft YaHei" w:hint="eastAsia"/>
          <w:b/>
          <w:sz w:val="24"/>
          <w:lang w:eastAsia="zh-CN"/>
        </w:rPr>
      </w:pPr>
    </w:p>
    <w:p w:rsidR="004D34F3" w:rsidRDefault="004D34F3" w:rsidP="004D34F3">
      <w:pPr>
        <w:widowControl/>
        <w:autoSpaceDE/>
        <w:autoSpaceDN/>
        <w:rPr>
          <w:lang w:eastAsia="zh-CN"/>
        </w:rPr>
      </w:pPr>
    </w:p>
    <w:p w:rsidR="004D34F3" w:rsidRPr="0056219E" w:rsidRDefault="004D34F3" w:rsidP="007C14B2">
      <w:pPr>
        <w:spacing w:afterLines="100"/>
        <w:jc w:val="center"/>
        <w:rPr>
          <w:szCs w:val="21"/>
          <w:lang w:eastAsia="zh-CN"/>
        </w:rPr>
      </w:pPr>
    </w:p>
    <w:p w:rsidR="00967702" w:rsidRDefault="00DD56C2">
      <w:pPr>
        <w:pStyle w:val="1"/>
        <w:rPr>
          <w:b/>
          <w:bCs/>
          <w:sz w:val="24"/>
          <w:szCs w:val="24"/>
        </w:rPr>
      </w:pPr>
      <w:r>
        <w:rPr>
          <w:rFonts w:hint="eastAsia"/>
          <w:b/>
          <w:bCs/>
          <w:sz w:val="24"/>
          <w:szCs w:val="24"/>
        </w:rPr>
        <w:lastRenderedPageBreak/>
        <w:t>附件二参选文件范本</w:t>
      </w:r>
    </w:p>
    <w:p w:rsidR="00967702" w:rsidRDefault="00967702">
      <w:pPr>
        <w:pStyle w:val="a4"/>
        <w:jc w:val="center"/>
        <w:rPr>
          <w:rFonts w:ascii="Times New Roman" w:hAnsi="Times New Roman"/>
          <w:b/>
          <w:sz w:val="52"/>
          <w:szCs w:val="52"/>
          <w:lang w:eastAsia="zh-CN"/>
        </w:rPr>
      </w:pPr>
    </w:p>
    <w:p w:rsidR="00967702" w:rsidRDefault="00322549">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3921AC" w:rsidRDefault="004C6BF7" w:rsidP="003921AC">
      <w:pPr>
        <w:spacing w:before="38"/>
        <w:ind w:left="172"/>
        <w:jc w:val="center"/>
        <w:rPr>
          <w:rFonts w:ascii="微软雅黑" w:eastAsia="微软雅黑"/>
          <w:b/>
          <w:sz w:val="52"/>
          <w:lang w:eastAsia="zh-CN"/>
        </w:rPr>
      </w:pPr>
      <w:r w:rsidRPr="008D126B">
        <w:rPr>
          <w:rFonts w:ascii="微软雅黑" w:eastAsia="微软雅黑" w:hint="eastAsia"/>
          <w:b/>
          <w:sz w:val="52"/>
          <w:lang w:eastAsia="zh-CN"/>
        </w:rPr>
        <w:t xml:space="preserve"> </w:t>
      </w:r>
      <w:r w:rsidRPr="00A0663A">
        <w:rPr>
          <w:rFonts w:ascii="微软雅黑" w:eastAsia="微软雅黑"/>
          <w:b/>
          <w:sz w:val="52"/>
          <w:lang w:eastAsia="zh-CN"/>
        </w:rPr>
        <w:t xml:space="preserve"> </w:t>
      </w:r>
      <w:r w:rsidR="003921AC" w:rsidRPr="008702B4">
        <w:rPr>
          <w:rFonts w:ascii="微软雅黑" w:eastAsia="微软雅黑"/>
          <w:b/>
          <w:sz w:val="52"/>
          <w:lang w:eastAsia="zh-CN"/>
        </w:rPr>
        <w:t>PTA团队安全标识牌采购发包</w:t>
      </w:r>
    </w:p>
    <w:p w:rsidR="004C6BF7" w:rsidRPr="003921AC" w:rsidRDefault="004C6BF7" w:rsidP="004C6BF7">
      <w:pPr>
        <w:spacing w:before="38"/>
        <w:ind w:left="172"/>
        <w:jc w:val="center"/>
        <w:rPr>
          <w:rFonts w:ascii="微软雅黑" w:eastAsia="微软雅黑"/>
          <w:b/>
          <w:sz w:val="52"/>
          <w:lang w:eastAsia="zh-CN"/>
        </w:rPr>
      </w:pPr>
    </w:p>
    <w:p w:rsidR="00967702" w:rsidRPr="004C6BF7" w:rsidRDefault="00967702">
      <w:pPr>
        <w:spacing w:line="1000" w:lineRule="exact"/>
        <w:jc w:val="center"/>
        <w:rPr>
          <w:rFonts w:ascii="方正小标宋简体" w:eastAsia="方正小标宋简体" w:hAnsi="方正小标宋简体" w:cs="方正小标宋简体"/>
          <w:b/>
          <w:sz w:val="44"/>
          <w:szCs w:val="44"/>
          <w:lang w:eastAsia="zh-CN"/>
        </w:rPr>
      </w:pPr>
    </w:p>
    <w:p w:rsidR="00967702" w:rsidRDefault="00967702">
      <w:pPr>
        <w:spacing w:line="1000" w:lineRule="exact"/>
        <w:jc w:val="center"/>
        <w:rPr>
          <w:b/>
          <w:sz w:val="44"/>
          <w:szCs w:val="44"/>
          <w:lang w:eastAsia="zh-CN"/>
        </w:rPr>
      </w:pP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w:t>
      </w:r>
      <w:r w:rsidR="00A9677B">
        <w:rPr>
          <w:rFonts w:ascii="Times New Roman" w:hAnsi="Times New Roman" w:hint="eastAsia"/>
          <w:b/>
          <w:bCs/>
          <w:w w:val="95"/>
          <w:sz w:val="32"/>
          <w:lang w:eastAsia="zh-CN"/>
        </w:rPr>
        <w:t>9</w:t>
      </w:r>
      <w:r>
        <w:rPr>
          <w:rFonts w:ascii="Times New Roman" w:hAnsi="Times New Roman" w:hint="eastAsia"/>
          <w:b/>
          <w:bCs/>
          <w:w w:val="95"/>
          <w:sz w:val="32"/>
          <w:lang w:eastAsia="zh-CN"/>
        </w:rPr>
        <w:t xml:space="preserve">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6E72DD" w:rsidRPr="006E72DD" w:rsidRDefault="006E72DD" w:rsidP="006E72DD">
      <w:pPr>
        <w:pStyle w:val="1"/>
      </w:pP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1．参选人应按规定，向比选人递交参选文件，正本一份、副本一份，当正本与副本有不一致时，以正本为准。</w:t>
      </w: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2.所有纸质文件采用</w:t>
      </w:r>
      <w:r w:rsidRPr="006E72DD">
        <w:rPr>
          <w:rFonts w:cs="Times New Roman"/>
          <w:bCs w:val="0"/>
          <w:color w:val="C00000"/>
          <w:sz w:val="24"/>
          <w:szCs w:val="24"/>
          <w:lang w:eastAsia="zh-CN"/>
        </w:rPr>
        <w:t>A4</w:t>
      </w:r>
      <w:r w:rsidRPr="006E72DD">
        <w:rPr>
          <w:rFonts w:cs="Times New Roman" w:hint="eastAsia"/>
          <w:bCs w:val="0"/>
          <w:color w:val="C00000"/>
          <w:sz w:val="24"/>
          <w:szCs w:val="24"/>
          <w:lang w:eastAsia="zh-CN"/>
        </w:rPr>
        <w:t>纸胶装、平装。所有参选文件应增加统一外层包封。</w:t>
      </w: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3.提交参选文件时提供两个包装，商务参选文件（报价单）一个包装、技术参选文件一个包装</w:t>
      </w:r>
      <w:r w:rsidRPr="006E72DD">
        <w:rPr>
          <w:rFonts w:cs="Times New Roman"/>
          <w:bCs w:val="0"/>
          <w:color w:val="C00000"/>
          <w:sz w:val="24"/>
          <w:szCs w:val="24"/>
          <w:lang w:eastAsia="zh-CN"/>
        </w:rPr>
        <w:t>,</w:t>
      </w:r>
      <w:r w:rsidRPr="006E72DD">
        <w:rPr>
          <w:rFonts w:cs="Times New Roman" w:hint="eastAsia"/>
          <w:bCs w:val="0"/>
          <w:color w:val="C00000"/>
          <w:sz w:val="24"/>
          <w:szCs w:val="24"/>
          <w:lang w:eastAsia="zh-CN"/>
        </w:rPr>
        <w:t>封口处均需加盖骑缝章。</w:t>
      </w: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4.凡因参选文件不按规定填写，或填写不清晰、不完整、或密封不合要求而引起的一切后果，由参选人自行负责。</w:t>
      </w: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5.参选文件正本必须逐页或骑缝加盖参选人公章或由法人代表或法人代表授权人逐页签字方视为有效，同时应注明提交日期，否则视为废标。</w:t>
      </w:r>
    </w:p>
    <w:p w:rsidR="006E72DD" w:rsidRPr="006E72DD" w:rsidRDefault="006E72DD" w:rsidP="006E72DD">
      <w:pPr>
        <w:pStyle w:val="a8"/>
        <w:spacing w:beforeLines="0" w:afterLines="0"/>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6E72DD" w:rsidRPr="006E72DD" w:rsidRDefault="002703B1" w:rsidP="006E72DD">
      <w:pPr>
        <w:rPr>
          <w:sz w:val="24"/>
          <w:szCs w:val="24"/>
          <w:lang w:eastAsia="zh-CN"/>
        </w:rPr>
      </w:pPr>
      <w:r w:rsidRPr="002703B1">
        <w:rPr>
          <w:rFonts w:ascii="Calibri"/>
          <w:noProof/>
          <w:sz w:val="24"/>
          <w:szCs w:val="24"/>
        </w:rPr>
        <w:pict>
          <v:shapetype id="_x0000_t202" coordsize="21600,21600" o:spt="202" path="m,l,21600r21600,l21600,xe">
            <v:stroke joinstyle="miter"/>
            <v:path gradientshapeok="t" o:connecttype="rect"/>
          </v:shapetype>
          <v:shape id="文本框 2" o:spid="_x0000_s1026" type="#_x0000_t202" style="position:absolute;margin-left:5.25pt;margin-top:.5pt;width:363.2pt;height:119.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rsidR="006E72DD" w:rsidRPr="0033277A" w:rsidRDefault="006E72DD" w:rsidP="006E72DD">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rsidR="006E72DD" w:rsidRPr="0033277A" w:rsidRDefault="006E72DD" w:rsidP="006E72DD">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rsidR="006E72DD" w:rsidRPr="0033277A" w:rsidRDefault="006E72DD" w:rsidP="006E72DD">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rsidR="006E72DD" w:rsidRPr="0033277A" w:rsidRDefault="006E72DD" w:rsidP="006E72DD">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rsidR="006E72DD" w:rsidRPr="0033277A" w:rsidRDefault="006E72DD" w:rsidP="006E72DD">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rsidR="006E72DD" w:rsidRPr="0033277A" w:rsidRDefault="006E72DD" w:rsidP="006E72DD">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rsidR="006E72DD" w:rsidRPr="0033277A" w:rsidRDefault="006E72DD" w:rsidP="006E72DD">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w: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rPr>
          <w:sz w:val="24"/>
          <w:szCs w:val="24"/>
          <w:lang w:eastAsia="zh-CN"/>
        </w:rPr>
      </w:pPr>
    </w:p>
    <w:p w:rsidR="006E72DD" w:rsidRPr="006E72DD" w:rsidRDefault="006E72DD" w:rsidP="006E72DD">
      <w:pPr>
        <w:pStyle w:val="a8"/>
        <w:spacing w:beforeLines="0" w:afterLines="0" w:line="240" w:lineRule="auto"/>
        <w:ind w:firstLineChars="221" w:firstLine="530"/>
        <w:rPr>
          <w:rFonts w:cs="Times New Roman"/>
          <w:bCs w:val="0"/>
          <w:color w:val="C00000"/>
          <w:sz w:val="24"/>
          <w:szCs w:val="24"/>
          <w:lang w:eastAsia="zh-CN"/>
        </w:rPr>
      </w:pPr>
    </w:p>
    <w:p w:rsidR="006E72DD" w:rsidRPr="006E72DD" w:rsidRDefault="006E72DD" w:rsidP="006E72DD">
      <w:pPr>
        <w:pStyle w:val="a8"/>
        <w:spacing w:beforeLines="0" w:afterLines="0" w:line="240" w:lineRule="auto"/>
        <w:ind w:firstLineChars="221" w:firstLine="530"/>
        <w:rPr>
          <w:rFonts w:cs="Times New Roman"/>
          <w:bCs w:val="0"/>
          <w:color w:val="C00000"/>
          <w:sz w:val="24"/>
          <w:szCs w:val="24"/>
          <w:lang w:eastAsia="zh-CN"/>
        </w:rPr>
      </w:pPr>
      <w:r w:rsidRPr="006E72DD">
        <w:rPr>
          <w:rFonts w:cs="Times New Roman" w:hint="eastAsia"/>
          <w:bCs w:val="0"/>
          <w:color w:val="C00000"/>
          <w:sz w:val="24"/>
          <w:szCs w:val="24"/>
          <w:lang w:eastAsia="zh-CN"/>
        </w:rPr>
        <w:t>7、以下文件中</w:t>
      </w:r>
      <w:r w:rsidRPr="006E72DD">
        <w:rPr>
          <w:rFonts w:cs="Times New Roman" w:hint="eastAsia"/>
          <w:b/>
          <w:color w:val="00B050"/>
          <w:sz w:val="24"/>
          <w:szCs w:val="24"/>
          <w:lang w:eastAsia="zh-CN"/>
        </w:rPr>
        <w:t>绿色</w:t>
      </w:r>
      <w:r w:rsidRPr="006E72DD">
        <w:rPr>
          <w:rFonts w:cs="Times New Roman" w:hint="eastAsia"/>
          <w:bCs w:val="0"/>
          <w:color w:val="C00000"/>
          <w:sz w:val="24"/>
          <w:szCs w:val="24"/>
          <w:lang w:eastAsia="zh-CN"/>
        </w:rPr>
        <w:t>字体部分，请各参选单位根据实际情况填写后，修改为</w:t>
      </w:r>
      <w:r w:rsidRPr="006E72DD">
        <w:rPr>
          <w:rFonts w:cs="Times New Roman" w:hint="eastAsia"/>
          <w:b/>
          <w:color w:val="C00000"/>
          <w:sz w:val="24"/>
          <w:szCs w:val="24"/>
          <w:lang w:eastAsia="zh-CN"/>
        </w:rPr>
        <w:t>黑色（不加粗）</w:t>
      </w:r>
      <w:r w:rsidRPr="006E72DD">
        <w:rPr>
          <w:rFonts w:cs="Times New Roman" w:hint="eastAsia"/>
          <w:bCs w:val="0"/>
          <w:color w:val="C00000"/>
          <w:sz w:val="24"/>
          <w:szCs w:val="24"/>
          <w:lang w:eastAsia="zh-CN"/>
        </w:rPr>
        <w:t>字体打印。目录页码请根据实际情况编写。</w:t>
      </w:r>
    </w:p>
    <w:p w:rsidR="00967702" w:rsidRDefault="006E72DD" w:rsidP="006E72DD">
      <w:pPr>
        <w:pStyle w:val="a8"/>
        <w:spacing w:beforeLines="0" w:afterLines="0" w:line="240" w:lineRule="auto"/>
        <w:ind w:firstLineChars="221" w:firstLine="530"/>
        <w:rPr>
          <w:rFonts w:cs="Times New Roman"/>
          <w:b/>
          <w:color w:val="C00000"/>
          <w:lang w:eastAsia="zh-CN"/>
        </w:rPr>
      </w:pPr>
      <w:r w:rsidRPr="006E72DD">
        <w:rPr>
          <w:rFonts w:cs="Times New Roman" w:hint="eastAsia"/>
          <w:color w:val="C00000"/>
          <w:sz w:val="24"/>
          <w:szCs w:val="24"/>
          <w:lang w:eastAsia="zh-CN"/>
        </w:rPr>
        <w:t>8、以下文件中红色字体部分，打印时请删除。</w:t>
      </w:r>
    </w:p>
    <w:p w:rsidR="00967702" w:rsidRDefault="00967702">
      <w:pPr>
        <w:spacing w:line="1000" w:lineRule="exact"/>
        <w:jc w:val="center"/>
        <w:rPr>
          <w:b/>
          <w:sz w:val="44"/>
          <w:szCs w:val="44"/>
          <w:lang w:eastAsia="zh-CN"/>
        </w:rPr>
      </w:pPr>
    </w:p>
    <w:p w:rsidR="006E72DD" w:rsidRDefault="006E72DD">
      <w:pPr>
        <w:widowControl/>
        <w:autoSpaceDE/>
        <w:autoSpaceDN/>
        <w:rPr>
          <w:b/>
          <w:sz w:val="44"/>
          <w:szCs w:val="44"/>
          <w:lang w:eastAsia="zh-CN"/>
        </w:rPr>
      </w:pPr>
      <w:r>
        <w:rPr>
          <w:b/>
          <w:sz w:val="44"/>
          <w:szCs w:val="44"/>
          <w:lang w:eastAsia="zh-CN"/>
        </w:rPr>
        <w:br w:type="page"/>
      </w:r>
    </w:p>
    <w:p w:rsidR="00967702" w:rsidRDefault="00DD56C2">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rsidR="00967702" w:rsidRDefault="00DD56C2">
            <w:pPr>
              <w:spacing w:line="500" w:lineRule="exact"/>
              <w:jc w:val="center"/>
              <w:rPr>
                <w:b/>
                <w:bCs/>
                <w:sz w:val="24"/>
              </w:rPr>
            </w:pPr>
            <w:proofErr w:type="spellStart"/>
            <w:r>
              <w:rPr>
                <w:rFonts w:hint="eastAsia"/>
                <w:b/>
                <w:bCs/>
                <w:sz w:val="24"/>
              </w:rPr>
              <w:t>页码</w:t>
            </w:r>
            <w:proofErr w:type="spellEnd"/>
          </w:p>
        </w:tc>
      </w:tr>
      <w:tr w:rsidR="00967702">
        <w:trPr>
          <w:jc w:val="center"/>
        </w:trPr>
        <w:tc>
          <w:tcPr>
            <w:tcW w:w="971" w:type="dxa"/>
          </w:tcPr>
          <w:p w:rsidR="00967702" w:rsidRDefault="00DD56C2">
            <w:pPr>
              <w:spacing w:line="500" w:lineRule="exact"/>
              <w:jc w:val="center"/>
              <w:rPr>
                <w:sz w:val="24"/>
              </w:rPr>
            </w:pPr>
            <w:r>
              <w:rPr>
                <w:rFonts w:hint="eastAsia"/>
                <w:sz w:val="24"/>
              </w:rPr>
              <w:t>1</w:t>
            </w:r>
          </w:p>
        </w:tc>
        <w:tc>
          <w:tcPr>
            <w:tcW w:w="6027" w:type="dxa"/>
          </w:tcPr>
          <w:p w:rsidR="00967702" w:rsidRDefault="00DD56C2">
            <w:pPr>
              <w:spacing w:line="500" w:lineRule="exact"/>
              <w:rPr>
                <w:sz w:val="24"/>
              </w:rPr>
            </w:pPr>
            <w:proofErr w:type="spellStart"/>
            <w:r>
              <w:rPr>
                <w:rFonts w:hint="eastAsia"/>
                <w:sz w:val="24"/>
              </w:rPr>
              <w:t>参选书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2</w:t>
            </w:r>
          </w:p>
        </w:tc>
        <w:tc>
          <w:tcPr>
            <w:tcW w:w="6027" w:type="dxa"/>
          </w:tcPr>
          <w:p w:rsidR="00967702" w:rsidRDefault="00DD56C2">
            <w:pPr>
              <w:spacing w:line="500" w:lineRule="exact"/>
              <w:rPr>
                <w:sz w:val="24"/>
              </w:rPr>
            </w:pPr>
            <w:proofErr w:type="spellStart"/>
            <w:r>
              <w:rPr>
                <w:rFonts w:hint="eastAsia"/>
                <w:sz w:val="24"/>
              </w:rPr>
              <w:t>法定代表人授权书</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3</w:t>
            </w:r>
          </w:p>
        </w:tc>
        <w:tc>
          <w:tcPr>
            <w:tcW w:w="6027" w:type="dxa"/>
          </w:tcPr>
          <w:p w:rsidR="00967702" w:rsidRDefault="00DD56C2">
            <w:pPr>
              <w:spacing w:line="500" w:lineRule="exact"/>
              <w:rPr>
                <w:sz w:val="24"/>
                <w:lang w:eastAsia="zh-CN"/>
              </w:rPr>
            </w:pPr>
            <w:r>
              <w:rPr>
                <w:rFonts w:hint="eastAsia"/>
                <w:sz w:val="24"/>
                <w:lang w:eastAsia="zh-CN"/>
              </w:rPr>
              <w:t>法定代表人身份证复印件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4</w:t>
            </w:r>
          </w:p>
        </w:tc>
        <w:tc>
          <w:tcPr>
            <w:tcW w:w="6027" w:type="dxa"/>
          </w:tcPr>
          <w:p w:rsidR="00967702" w:rsidRDefault="00DD56C2">
            <w:pPr>
              <w:spacing w:line="500" w:lineRule="exact"/>
              <w:rPr>
                <w:sz w:val="24"/>
                <w:lang w:eastAsia="zh-CN"/>
              </w:rPr>
            </w:pPr>
            <w:r>
              <w:rPr>
                <w:rFonts w:hint="eastAsia"/>
                <w:sz w:val="24"/>
                <w:lang w:eastAsia="zh-CN"/>
              </w:rPr>
              <w:t>授权代表身份证复印件</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DD56C2">
            <w:pPr>
              <w:spacing w:line="500" w:lineRule="exact"/>
              <w:jc w:val="center"/>
              <w:rPr>
                <w:sz w:val="24"/>
              </w:rPr>
            </w:pPr>
            <w:r>
              <w:rPr>
                <w:rFonts w:hint="eastAsia"/>
                <w:sz w:val="24"/>
              </w:rPr>
              <w:t>5</w:t>
            </w:r>
          </w:p>
        </w:tc>
        <w:tc>
          <w:tcPr>
            <w:tcW w:w="6027" w:type="dxa"/>
          </w:tcPr>
          <w:p w:rsidR="00967702" w:rsidRDefault="00DD56C2">
            <w:pPr>
              <w:spacing w:line="500" w:lineRule="exact"/>
              <w:rPr>
                <w:sz w:val="24"/>
              </w:rPr>
            </w:pPr>
            <w:proofErr w:type="spellStart"/>
            <w:r>
              <w:rPr>
                <w:rFonts w:hint="eastAsia"/>
                <w:sz w:val="24"/>
                <w:szCs w:val="28"/>
              </w:rPr>
              <w:t>企业概况</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6</w:t>
            </w:r>
          </w:p>
        </w:tc>
        <w:tc>
          <w:tcPr>
            <w:tcW w:w="6027" w:type="dxa"/>
          </w:tcPr>
          <w:p w:rsidR="00967702" w:rsidRDefault="00DD56C2">
            <w:pPr>
              <w:spacing w:line="500" w:lineRule="exact"/>
              <w:rPr>
                <w:sz w:val="24"/>
              </w:rPr>
            </w:pPr>
            <w:proofErr w:type="spellStart"/>
            <w:r>
              <w:rPr>
                <w:rFonts w:hint="eastAsia"/>
                <w:sz w:val="24"/>
              </w:rPr>
              <w:t>营业执照复印件</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DD56C2">
            <w:pPr>
              <w:spacing w:line="500" w:lineRule="exact"/>
              <w:jc w:val="center"/>
              <w:rPr>
                <w:sz w:val="24"/>
              </w:rPr>
            </w:pPr>
            <w:r>
              <w:rPr>
                <w:rFonts w:hint="eastAsia"/>
                <w:sz w:val="24"/>
              </w:rPr>
              <w:t>7</w:t>
            </w:r>
          </w:p>
        </w:tc>
        <w:tc>
          <w:tcPr>
            <w:tcW w:w="6027" w:type="dxa"/>
          </w:tcPr>
          <w:p w:rsidR="00967702" w:rsidRDefault="00F22509">
            <w:pPr>
              <w:spacing w:line="500" w:lineRule="exact"/>
              <w:rPr>
                <w:sz w:val="24"/>
                <w:lang w:eastAsia="zh-CN"/>
              </w:rPr>
            </w:pPr>
            <w:r>
              <w:rPr>
                <w:rFonts w:hint="eastAsia"/>
                <w:sz w:val="24"/>
                <w:lang w:eastAsia="zh-CN"/>
              </w:rPr>
              <w:t>参选人资格要求相关</w:t>
            </w:r>
            <w:r w:rsidR="00DD56C2">
              <w:rPr>
                <w:rFonts w:hint="eastAsia"/>
                <w:sz w:val="24"/>
                <w:lang w:eastAsia="zh-CN"/>
              </w:rPr>
              <w:t>资质</w:t>
            </w:r>
          </w:p>
        </w:tc>
        <w:tc>
          <w:tcPr>
            <w:tcW w:w="1363" w:type="dxa"/>
          </w:tcPr>
          <w:p w:rsidR="00967702" w:rsidRDefault="00967702">
            <w:pPr>
              <w:spacing w:line="500" w:lineRule="exact"/>
              <w:jc w:val="center"/>
              <w:rPr>
                <w:sz w:val="24"/>
                <w:lang w:eastAsia="zh-CN"/>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8</w:t>
            </w:r>
          </w:p>
        </w:tc>
        <w:tc>
          <w:tcPr>
            <w:tcW w:w="6027" w:type="dxa"/>
          </w:tcPr>
          <w:p w:rsidR="00967702" w:rsidRDefault="00DD56C2">
            <w:pPr>
              <w:spacing w:line="500" w:lineRule="exact"/>
              <w:rPr>
                <w:sz w:val="24"/>
              </w:rPr>
            </w:pPr>
            <w:proofErr w:type="spellStart"/>
            <w:r>
              <w:rPr>
                <w:rFonts w:hint="eastAsia"/>
                <w:sz w:val="24"/>
              </w:rPr>
              <w:t>其他</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9</w:t>
            </w:r>
          </w:p>
        </w:tc>
        <w:tc>
          <w:tcPr>
            <w:tcW w:w="6027" w:type="dxa"/>
          </w:tcPr>
          <w:p w:rsidR="00967702" w:rsidRDefault="00DD56C2">
            <w:pPr>
              <w:spacing w:line="500" w:lineRule="exact"/>
              <w:rPr>
                <w:sz w:val="24"/>
              </w:rPr>
            </w:pPr>
            <w:proofErr w:type="spellStart"/>
            <w:r>
              <w:rPr>
                <w:rFonts w:hint="eastAsia"/>
                <w:sz w:val="24"/>
              </w:rPr>
              <w:t>参选报价单</w:t>
            </w:r>
            <w:proofErr w:type="spellEnd"/>
          </w:p>
        </w:tc>
        <w:tc>
          <w:tcPr>
            <w:tcW w:w="1363" w:type="dxa"/>
          </w:tcPr>
          <w:p w:rsidR="00967702" w:rsidRDefault="00967702">
            <w:pPr>
              <w:spacing w:line="500" w:lineRule="exact"/>
              <w:jc w:val="center"/>
              <w:rPr>
                <w:sz w:val="24"/>
              </w:rPr>
            </w:pPr>
          </w:p>
        </w:tc>
      </w:tr>
      <w:tr w:rsidR="00967702">
        <w:trPr>
          <w:jc w:val="center"/>
        </w:trPr>
        <w:tc>
          <w:tcPr>
            <w:tcW w:w="971" w:type="dxa"/>
          </w:tcPr>
          <w:p w:rsidR="00967702" w:rsidRDefault="00A51DBD">
            <w:pPr>
              <w:spacing w:line="500" w:lineRule="exact"/>
              <w:jc w:val="center"/>
              <w:rPr>
                <w:sz w:val="24"/>
                <w:lang w:eastAsia="zh-CN"/>
              </w:rPr>
            </w:pPr>
            <w:r>
              <w:rPr>
                <w:rFonts w:hint="eastAsia"/>
                <w:sz w:val="24"/>
                <w:lang w:eastAsia="zh-CN"/>
              </w:rPr>
              <w:t>10</w:t>
            </w:r>
          </w:p>
        </w:tc>
        <w:tc>
          <w:tcPr>
            <w:tcW w:w="6027" w:type="dxa"/>
          </w:tcPr>
          <w:p w:rsidR="00967702" w:rsidRDefault="00DD56C2">
            <w:pPr>
              <w:spacing w:line="500" w:lineRule="exact"/>
              <w:rPr>
                <w:sz w:val="24"/>
              </w:rPr>
            </w:pPr>
            <w:proofErr w:type="spellStart"/>
            <w:r>
              <w:rPr>
                <w:rFonts w:hint="eastAsia"/>
                <w:sz w:val="24"/>
              </w:rPr>
              <w:t>承诺函</w:t>
            </w:r>
            <w:proofErr w:type="spellEnd"/>
          </w:p>
        </w:tc>
        <w:tc>
          <w:tcPr>
            <w:tcW w:w="1363" w:type="dxa"/>
          </w:tcPr>
          <w:p w:rsidR="00967702" w:rsidRDefault="00967702">
            <w:pPr>
              <w:spacing w:line="500" w:lineRule="exact"/>
              <w:jc w:val="center"/>
              <w:rPr>
                <w:sz w:val="24"/>
              </w:rPr>
            </w:pPr>
          </w:p>
        </w:tc>
      </w:tr>
    </w:tbl>
    <w:p w:rsidR="00967702" w:rsidRDefault="00967702">
      <w:pPr>
        <w:spacing w:line="500" w:lineRule="exact"/>
        <w:jc w:val="center"/>
        <w:rPr>
          <w:b/>
          <w:bCs/>
          <w:sz w:val="24"/>
        </w:rPr>
      </w:pPr>
    </w:p>
    <w:p w:rsidR="00967702" w:rsidRDefault="00967702">
      <w:pPr>
        <w:spacing w:line="500" w:lineRule="exact"/>
        <w:jc w:val="center"/>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967702" w:rsidRDefault="00967702">
      <w:pPr>
        <w:spacing w:line="500" w:lineRule="exact"/>
        <w:jc w:val="center"/>
        <w:rPr>
          <w:b/>
          <w:bCs/>
          <w:sz w:val="36"/>
          <w:szCs w:val="36"/>
        </w:rPr>
      </w:pPr>
    </w:p>
    <w:p w:rsidR="00967702" w:rsidRDefault="00967702">
      <w:pPr>
        <w:spacing w:line="500" w:lineRule="exact"/>
        <w:jc w:val="center"/>
        <w:rPr>
          <w:b/>
          <w:bCs/>
          <w:sz w:val="36"/>
          <w:szCs w:val="36"/>
        </w:rPr>
      </w:pPr>
    </w:p>
    <w:p w:rsidR="00967702" w:rsidRDefault="00DD56C2">
      <w:pPr>
        <w:spacing w:line="500" w:lineRule="exact"/>
        <w:jc w:val="center"/>
        <w:rPr>
          <w:b/>
          <w:bCs/>
          <w:sz w:val="36"/>
          <w:szCs w:val="36"/>
        </w:rPr>
      </w:pPr>
      <w:proofErr w:type="spellStart"/>
      <w:r>
        <w:rPr>
          <w:rFonts w:hint="eastAsia"/>
          <w:b/>
          <w:bCs/>
          <w:sz w:val="36"/>
          <w:szCs w:val="36"/>
        </w:rPr>
        <w:t>参选书</w:t>
      </w:r>
      <w:proofErr w:type="spellEnd"/>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rsidR="00967702" w:rsidRDefault="00967702">
      <w:pPr>
        <w:spacing w:line="500" w:lineRule="exact"/>
        <w:ind w:firstLineChars="200" w:firstLine="480"/>
        <w:rPr>
          <w:sz w:val="24"/>
          <w:lang w:eastAsia="zh-CN"/>
        </w:rPr>
      </w:pP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联系方式：</w:t>
      </w:r>
    </w:p>
    <w:p w:rsidR="00967702"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967702" w:rsidRDefault="00967702">
      <w:pPr>
        <w:spacing w:line="500" w:lineRule="exact"/>
        <w:jc w:val="both"/>
        <w:rPr>
          <w:b/>
          <w:bCs/>
          <w:sz w:val="36"/>
          <w:szCs w:val="36"/>
          <w:lang w:eastAsia="zh-CN"/>
        </w:rPr>
      </w:pPr>
    </w:p>
    <w:p w:rsidR="003921AC" w:rsidRDefault="003921AC">
      <w:pPr>
        <w:widowControl/>
        <w:autoSpaceDE/>
        <w:autoSpaceDN/>
        <w:rPr>
          <w:b/>
          <w:bCs/>
          <w:sz w:val="36"/>
          <w:szCs w:val="36"/>
          <w:lang w:eastAsia="zh-CN"/>
        </w:rPr>
      </w:pPr>
      <w:r>
        <w:rPr>
          <w:b/>
          <w:bCs/>
          <w:sz w:val="36"/>
          <w:szCs w:val="36"/>
          <w:lang w:eastAsia="zh-CN"/>
        </w:rPr>
        <w:br w:type="page"/>
      </w:r>
    </w:p>
    <w:p w:rsidR="00967702" w:rsidRDefault="00DD56C2">
      <w:pPr>
        <w:spacing w:line="500" w:lineRule="exact"/>
        <w:jc w:val="center"/>
        <w:rPr>
          <w:b/>
          <w:bCs/>
          <w:sz w:val="36"/>
          <w:szCs w:val="36"/>
          <w:lang w:eastAsia="zh-CN"/>
        </w:rPr>
      </w:pPr>
      <w:r>
        <w:rPr>
          <w:rFonts w:hint="eastAsia"/>
          <w:b/>
          <w:bCs/>
          <w:sz w:val="36"/>
          <w:szCs w:val="36"/>
          <w:lang w:eastAsia="zh-CN"/>
        </w:rPr>
        <w:lastRenderedPageBreak/>
        <w:t>法定代表人授权书</w:t>
      </w:r>
    </w:p>
    <w:p w:rsidR="00967702" w:rsidRDefault="00967702">
      <w:pPr>
        <w:pStyle w:val="1"/>
        <w:jc w:val="center"/>
      </w:pPr>
    </w:p>
    <w:p w:rsidR="00967702" w:rsidRDefault="00DD56C2" w:rsidP="003921AC">
      <w:pPr>
        <w:spacing w:before="38" w:line="360" w:lineRule="auto"/>
        <w:ind w:left="172"/>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322549">
        <w:rPr>
          <w:rFonts w:hint="eastAsia"/>
          <w:sz w:val="24"/>
          <w:lang w:eastAsia="zh-CN"/>
        </w:rPr>
        <w:t>福建福海创石油化工有限公司</w:t>
      </w:r>
      <w:r w:rsidR="003921AC" w:rsidRPr="003921AC">
        <w:rPr>
          <w:rFonts w:hint="eastAsia"/>
          <w:sz w:val="24"/>
          <w:u w:val="single"/>
          <w:lang w:eastAsia="zh-CN"/>
        </w:rPr>
        <w:t xml:space="preserve">   </w:t>
      </w:r>
      <w:r w:rsidR="003921AC" w:rsidRPr="003921AC">
        <w:rPr>
          <w:sz w:val="24"/>
          <w:u w:val="single"/>
          <w:lang w:eastAsia="zh-CN"/>
        </w:rPr>
        <w:t>PTA团队安全标识牌采购发包</w:t>
      </w:r>
      <w:r w:rsidR="003921AC" w:rsidRPr="003921AC">
        <w:rPr>
          <w:rFonts w:hint="eastAsia"/>
          <w:sz w:val="24"/>
          <w:u w:val="single"/>
          <w:lang w:eastAsia="zh-CN"/>
        </w:rPr>
        <w:t xml:space="preserve">  </w:t>
      </w:r>
      <w:r>
        <w:rPr>
          <w:rFonts w:hint="eastAsia"/>
          <w:sz w:val="24"/>
          <w:lang w:eastAsia="zh-CN"/>
        </w:rPr>
        <w:t>项目公开自主比选，以本公司名义参与报价、合同执行并处理与之有关的其他事务，相关责任及后果由本公司承担。</w:t>
      </w:r>
    </w:p>
    <w:p w:rsidR="00967702" w:rsidRDefault="00DD56C2" w:rsidP="003921AC">
      <w:pPr>
        <w:spacing w:line="360" w:lineRule="auto"/>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rsidP="003921AC">
      <w:pPr>
        <w:spacing w:line="360" w:lineRule="auto"/>
        <w:ind w:firstLineChars="200" w:firstLine="480"/>
        <w:rPr>
          <w:sz w:val="24"/>
          <w:lang w:eastAsia="zh-CN"/>
        </w:rPr>
      </w:pPr>
      <w:r>
        <w:rPr>
          <w:rFonts w:hint="eastAsia"/>
          <w:sz w:val="24"/>
          <w:lang w:eastAsia="zh-CN"/>
        </w:rPr>
        <w:t>特此声明。</w:t>
      </w:r>
    </w:p>
    <w:p w:rsidR="00967702" w:rsidRDefault="00967702" w:rsidP="003921AC">
      <w:pPr>
        <w:pStyle w:val="1"/>
        <w:spacing w:line="360" w:lineRule="auto"/>
      </w:pPr>
    </w:p>
    <w:p w:rsidR="00967702" w:rsidRDefault="00DD56C2" w:rsidP="003921AC">
      <w:pPr>
        <w:spacing w:line="360" w:lineRule="auto"/>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F22509">
      <w:pPr>
        <w:pStyle w:val="1"/>
        <w:jc w:val="center"/>
        <w:rPr>
          <w:rFonts w:ascii="Times New Roman" w:hAnsi="Times New Roman"/>
          <w:b/>
          <w:bCs/>
          <w:kern w:val="2"/>
          <w:sz w:val="36"/>
          <w:szCs w:val="36"/>
        </w:rPr>
      </w:pPr>
      <w:r>
        <w:rPr>
          <w:rFonts w:ascii="Times New Roman" w:hAnsi="Times New Roman" w:hint="eastAsia"/>
          <w:b/>
          <w:bCs/>
          <w:kern w:val="2"/>
          <w:sz w:val="36"/>
          <w:szCs w:val="36"/>
        </w:rPr>
        <w:t>参选人资格要求相关</w:t>
      </w:r>
      <w:r w:rsidR="00DD56C2">
        <w:rPr>
          <w:rFonts w:ascii="Times New Roman" w:hAnsi="Times New Roman" w:hint="eastAsia"/>
          <w:b/>
          <w:bCs/>
          <w:kern w:val="2"/>
          <w:sz w:val="36"/>
          <w:szCs w:val="36"/>
        </w:rPr>
        <w:t>资质</w:t>
      </w:r>
    </w:p>
    <w:p w:rsidR="00967702" w:rsidRDefault="00DD56C2">
      <w:pPr>
        <w:pStyle w:val="1"/>
        <w:jc w:val="center"/>
        <w:rPr>
          <w:rFonts w:ascii="Times New Roman" w:hAnsi="Times New Roman"/>
          <w:b/>
          <w:bCs/>
          <w:color w:val="FF0000"/>
          <w:kern w:val="2"/>
          <w:sz w:val="36"/>
          <w:szCs w:val="36"/>
        </w:rPr>
      </w:pPr>
      <w:r>
        <w:rPr>
          <w:rFonts w:ascii="Times New Roman" w:hAnsi="Times New Roman" w:hint="eastAsia"/>
          <w:b/>
          <w:bCs/>
          <w:color w:val="FF0000"/>
          <w:kern w:val="2"/>
          <w:sz w:val="24"/>
          <w:szCs w:val="24"/>
          <w:u w:val="single"/>
        </w:rPr>
        <w:t>（如内容超过一页，可附页）</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DD56C2">
      <w:pPr>
        <w:pStyle w:val="a8"/>
        <w:spacing w:beforeLines="0" w:afterLines="0" w:line="240" w:lineRule="auto"/>
        <w:ind w:firstLineChars="0" w:firstLine="0"/>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参选报价单</w:t>
      </w:r>
    </w:p>
    <w:p w:rsidR="00967702" w:rsidRDefault="00DD56C2">
      <w:pPr>
        <w:ind w:firstLineChars="800" w:firstLine="2891"/>
        <w:rPr>
          <w:b/>
          <w:bCs/>
          <w:sz w:val="36"/>
          <w:lang w:eastAsia="zh-CN"/>
        </w:rPr>
      </w:pPr>
      <w:r>
        <w:rPr>
          <w:rFonts w:hint="eastAsia"/>
          <w:b/>
          <w:bCs/>
          <w:sz w:val="36"/>
          <w:lang w:eastAsia="zh-CN"/>
        </w:rPr>
        <w:t xml:space="preserve">参   选   优  惠  </w:t>
      </w:r>
      <w:r w:rsidR="005F261C">
        <w:rPr>
          <w:rFonts w:hint="eastAsia"/>
          <w:b/>
          <w:bCs/>
          <w:sz w:val="36"/>
          <w:lang w:eastAsia="zh-CN"/>
        </w:rPr>
        <w:t>价</w:t>
      </w:r>
    </w:p>
    <w:p w:rsidR="00967702" w:rsidRPr="005F261C" w:rsidRDefault="005F261C">
      <w:pPr>
        <w:ind w:firstLineChars="200" w:firstLine="560"/>
        <w:rPr>
          <w:sz w:val="24"/>
          <w:u w:val="single"/>
          <w:lang w:eastAsia="zh-CN"/>
        </w:rPr>
      </w:pPr>
      <w:r>
        <w:rPr>
          <w:rFonts w:hint="eastAsia"/>
          <w:sz w:val="28"/>
          <w:lang w:eastAsia="zh-CN"/>
        </w:rPr>
        <w:t>比选</w:t>
      </w:r>
      <w:r w:rsidR="00DD56C2">
        <w:rPr>
          <w:rFonts w:hint="eastAsia"/>
          <w:sz w:val="28"/>
          <w:lang w:eastAsia="zh-CN"/>
        </w:rPr>
        <w:t>单位：</w:t>
      </w:r>
      <w:r w:rsidR="00DD56C2">
        <w:rPr>
          <w:sz w:val="36"/>
          <w:lang w:eastAsia="zh-CN"/>
        </w:rPr>
        <w:t xml:space="preserve"> __</w:t>
      </w:r>
      <w:r w:rsidRPr="005F261C">
        <w:rPr>
          <w:rFonts w:hint="eastAsia"/>
          <w:sz w:val="24"/>
          <w:u w:val="single"/>
          <w:lang w:eastAsia="zh-CN"/>
        </w:rPr>
        <w:t>福建福海创石油化工有限公司</w:t>
      </w:r>
      <w:r w:rsidR="00DD56C2" w:rsidRPr="005F261C">
        <w:rPr>
          <w:sz w:val="24"/>
          <w:u w:val="single"/>
          <w:lang w:eastAsia="zh-CN"/>
        </w:rPr>
        <w:t>____________</w:t>
      </w:r>
    </w:p>
    <w:p w:rsidR="00967702" w:rsidRPr="00A51DBD" w:rsidRDefault="00DD56C2" w:rsidP="003921AC">
      <w:pPr>
        <w:spacing w:before="38"/>
        <w:ind w:left="172" w:firstLineChars="150" w:firstLine="420"/>
        <w:rPr>
          <w:sz w:val="24"/>
          <w:u w:val="single"/>
          <w:lang w:eastAsia="zh-CN"/>
        </w:rPr>
      </w:pPr>
      <w:r>
        <w:rPr>
          <w:rFonts w:hint="eastAsia"/>
          <w:sz w:val="28"/>
          <w:lang w:eastAsia="zh-CN"/>
        </w:rPr>
        <w:t>项目名称：</w:t>
      </w:r>
      <w:r w:rsidRPr="00764FA8">
        <w:rPr>
          <w:sz w:val="24"/>
          <w:u w:val="single"/>
          <w:lang w:eastAsia="zh-CN"/>
        </w:rPr>
        <w:t>_</w:t>
      </w:r>
      <w:r w:rsidR="004C6BF7" w:rsidRPr="004C6BF7">
        <w:rPr>
          <w:rFonts w:hint="eastAsia"/>
          <w:sz w:val="24"/>
          <w:u w:val="single"/>
          <w:lang w:eastAsia="zh-CN"/>
        </w:rPr>
        <w:t xml:space="preserve"> </w:t>
      </w:r>
      <w:r w:rsidR="004C6BF7" w:rsidRPr="004C6BF7">
        <w:rPr>
          <w:sz w:val="24"/>
          <w:u w:val="single"/>
          <w:lang w:eastAsia="zh-CN"/>
        </w:rPr>
        <w:t xml:space="preserve"> </w:t>
      </w:r>
      <w:r w:rsidR="003921AC" w:rsidRPr="003921AC">
        <w:rPr>
          <w:sz w:val="24"/>
          <w:u w:val="single"/>
          <w:lang w:eastAsia="zh-CN"/>
        </w:rPr>
        <w:t>PTA团队安全标识牌采购发包</w:t>
      </w:r>
      <w:r w:rsidR="00A51DBD">
        <w:rPr>
          <w:rFonts w:hint="eastAsia"/>
          <w:sz w:val="24"/>
          <w:u w:val="single"/>
          <w:lang w:eastAsia="zh-CN"/>
        </w:rPr>
        <w:t xml:space="preserve">            </w:t>
      </w:r>
    </w:p>
    <w:p w:rsidR="00967702" w:rsidRDefault="00967702">
      <w:pPr>
        <w:ind w:firstLineChars="100" w:firstLine="280"/>
        <w:rPr>
          <w:sz w:val="28"/>
          <w:lang w:eastAsia="zh-CN"/>
        </w:rPr>
      </w:pPr>
    </w:p>
    <w:p w:rsidR="00967702" w:rsidRPr="00A51DBD" w:rsidRDefault="005F261C" w:rsidP="00A51DBD">
      <w:pPr>
        <w:ind w:firstLineChars="200" w:firstLine="562"/>
        <w:rPr>
          <w:b/>
          <w:sz w:val="36"/>
          <w:lang w:eastAsia="zh-CN"/>
        </w:rPr>
      </w:pPr>
      <w:r w:rsidRPr="00A51DBD">
        <w:rPr>
          <w:rFonts w:hint="eastAsia"/>
          <w:b/>
          <w:sz w:val="28"/>
          <w:lang w:eastAsia="zh-CN"/>
        </w:rPr>
        <w:t>参选优惠价（含税</w:t>
      </w:r>
      <w:r w:rsidR="00A51DBD" w:rsidRPr="00A51DBD">
        <w:rPr>
          <w:rFonts w:hint="eastAsia"/>
          <w:b/>
          <w:sz w:val="28"/>
          <w:lang w:eastAsia="zh-CN"/>
        </w:rPr>
        <w:t>送到</w:t>
      </w:r>
      <w:r w:rsidR="004C6BF7">
        <w:rPr>
          <w:rFonts w:hint="eastAsia"/>
          <w:b/>
          <w:sz w:val="28"/>
          <w:lang w:eastAsia="zh-CN"/>
        </w:rPr>
        <w:t>安装</w:t>
      </w:r>
      <w:r w:rsidRPr="00A51DBD">
        <w:rPr>
          <w:rFonts w:hint="eastAsia"/>
          <w:b/>
          <w:sz w:val="28"/>
          <w:lang w:eastAsia="zh-CN"/>
        </w:rPr>
        <w:t>总价）</w:t>
      </w:r>
      <w:r w:rsidR="00DD56C2" w:rsidRPr="00A51DBD">
        <w:rPr>
          <w:rFonts w:hint="eastAsia"/>
          <w:b/>
          <w:sz w:val="28"/>
          <w:lang w:eastAsia="zh-CN"/>
        </w:rPr>
        <w:t>：</w:t>
      </w:r>
      <w:r w:rsidR="00DD56C2" w:rsidRPr="00A51DBD">
        <w:rPr>
          <w:b/>
          <w:sz w:val="36"/>
          <w:lang w:eastAsia="zh-CN"/>
        </w:rPr>
        <w:t>_______________</w:t>
      </w:r>
    </w:p>
    <w:p w:rsidR="003921AC" w:rsidRDefault="005F261C" w:rsidP="00764FA8">
      <w:pPr>
        <w:ind w:firstLine="555"/>
        <w:rPr>
          <w:sz w:val="28"/>
          <w:u w:val="single"/>
          <w:lang w:eastAsia="zh-CN"/>
        </w:rPr>
      </w:pPr>
      <w:r w:rsidRPr="005F261C">
        <w:rPr>
          <w:rFonts w:hint="eastAsia"/>
          <w:sz w:val="28"/>
          <w:lang w:eastAsia="zh-CN"/>
        </w:rPr>
        <w:t>发票类型及税率：</w:t>
      </w:r>
      <w:r w:rsidRPr="005F261C">
        <w:rPr>
          <w:rFonts w:hint="eastAsia"/>
          <w:sz w:val="28"/>
          <w:u w:val="single"/>
          <w:lang w:eastAsia="zh-CN"/>
        </w:rPr>
        <w:t xml:space="preserve">    </w:t>
      </w:r>
      <w:r w:rsidR="00764FA8">
        <w:rPr>
          <w:rFonts w:hint="eastAsia"/>
          <w:sz w:val="28"/>
          <w:u w:val="single"/>
          <w:lang w:eastAsia="zh-CN"/>
        </w:rPr>
        <w:t>增值税专用发票</w:t>
      </w:r>
      <w:r w:rsidR="004C6BF7">
        <w:rPr>
          <w:rFonts w:hint="eastAsia"/>
          <w:sz w:val="28"/>
          <w:u w:val="single"/>
          <w:lang w:eastAsia="zh-CN"/>
        </w:rPr>
        <w:t>税率：</w:t>
      </w:r>
      <w:r w:rsidRPr="005F261C">
        <w:rPr>
          <w:rFonts w:hint="eastAsia"/>
          <w:sz w:val="28"/>
          <w:u w:val="single"/>
          <w:lang w:eastAsia="zh-CN"/>
        </w:rPr>
        <w:t xml:space="preserve">    </w:t>
      </w:r>
    </w:p>
    <w:p w:rsidR="006F73F1" w:rsidRDefault="003921AC" w:rsidP="00764FA8">
      <w:pPr>
        <w:ind w:firstLine="555"/>
        <w:rPr>
          <w:sz w:val="28"/>
          <w:u w:val="single"/>
          <w:lang w:eastAsia="zh-CN"/>
        </w:rPr>
      </w:pPr>
      <w:r>
        <w:rPr>
          <w:rFonts w:hint="eastAsia"/>
          <w:sz w:val="28"/>
          <w:u w:val="single"/>
          <w:lang w:eastAsia="zh-CN"/>
        </w:rPr>
        <w:t>交货工期：合同签订后      日内完成所有相关工作。</w:t>
      </w:r>
    </w:p>
    <w:p w:rsidR="00967702" w:rsidRDefault="006F73F1" w:rsidP="00764FA8">
      <w:pPr>
        <w:ind w:firstLine="555"/>
        <w:rPr>
          <w:sz w:val="28"/>
          <w:lang w:eastAsia="zh-CN"/>
        </w:rPr>
      </w:pPr>
      <w:r>
        <w:rPr>
          <w:rFonts w:hint="eastAsia"/>
          <w:sz w:val="28"/>
          <w:u w:val="single"/>
          <w:lang w:eastAsia="zh-CN"/>
        </w:rPr>
        <w:t>质保期：货物验收合格之日起    年。</w:t>
      </w:r>
      <w:r w:rsidR="005F261C" w:rsidRPr="005F261C">
        <w:rPr>
          <w:rFonts w:hint="eastAsia"/>
          <w:sz w:val="28"/>
          <w:u w:val="single"/>
          <w:lang w:eastAsia="zh-CN"/>
        </w:rPr>
        <w:t xml:space="preserve">      </w:t>
      </w:r>
      <w:r w:rsidR="005F261C" w:rsidRPr="005F261C">
        <w:rPr>
          <w:rFonts w:hint="eastAsia"/>
          <w:sz w:val="28"/>
          <w:lang w:eastAsia="zh-CN"/>
        </w:rPr>
        <w:t xml:space="preserve"> </w:t>
      </w:r>
    </w:p>
    <w:p w:rsidR="00764FA8" w:rsidRPr="00764FA8" w:rsidRDefault="00764FA8" w:rsidP="00764FA8">
      <w:pPr>
        <w:pStyle w:val="1"/>
        <w:ind w:firstLine="555"/>
      </w:pPr>
      <w:r>
        <w:rPr>
          <w:rFonts w:hint="eastAsia"/>
        </w:rPr>
        <w:t>具体报价</w:t>
      </w:r>
      <w:r w:rsidR="004C6BF7">
        <w:rPr>
          <w:rFonts w:hint="eastAsia"/>
        </w:rPr>
        <w:t>清单</w:t>
      </w:r>
      <w:r>
        <w:rPr>
          <w:rFonts w:hint="eastAsia"/>
        </w:rPr>
        <w:t>见后</w:t>
      </w:r>
      <w:proofErr w:type="gramStart"/>
      <w:r>
        <w:rPr>
          <w:rFonts w:hint="eastAsia"/>
        </w:rPr>
        <w:t>附</w:t>
      </w:r>
      <w:proofErr w:type="gramEnd"/>
      <w:r>
        <w:rPr>
          <w:rFonts w:hint="eastAsia"/>
        </w:rPr>
        <w:t>。</w:t>
      </w:r>
    </w:p>
    <w:p w:rsidR="00A51DBD" w:rsidRPr="00A51DBD" w:rsidRDefault="00A51DBD" w:rsidP="00A51DBD">
      <w:pPr>
        <w:pStyle w:val="1"/>
        <w:ind w:firstLine="555"/>
      </w:pPr>
    </w:p>
    <w:p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sidR="005F261C">
        <w:rPr>
          <w:rFonts w:hint="eastAsia"/>
          <w:sz w:val="28"/>
          <w:u w:val="single"/>
          <w:lang w:eastAsia="zh-CN"/>
        </w:rPr>
        <w:t xml:space="preserve">               </w:t>
      </w:r>
      <w:r>
        <w:rPr>
          <w:rFonts w:hint="eastAsia"/>
          <w:sz w:val="28"/>
          <w:u w:val="single"/>
          <w:lang w:eastAsia="zh-CN"/>
        </w:rPr>
        <w:t xml:space="preserve">  </w:t>
      </w:r>
      <w:r>
        <w:rPr>
          <w:rFonts w:hint="eastAsia"/>
          <w:color w:val="00B050"/>
          <w:sz w:val="28"/>
          <w:lang w:eastAsia="zh-CN"/>
        </w:rPr>
        <w:t>（加盖参选单位章）</w:t>
      </w:r>
    </w:p>
    <w:p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rsidR="00967702" w:rsidRDefault="00967702">
      <w:pPr>
        <w:spacing w:line="500" w:lineRule="exact"/>
        <w:rPr>
          <w:color w:val="4E6127"/>
          <w:sz w:val="28"/>
          <w:u w:val="single"/>
          <w:lang w:eastAsia="zh-CN"/>
        </w:rPr>
      </w:pPr>
    </w:p>
    <w:p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p>
    <w:p w:rsidR="00764FA8" w:rsidRDefault="005F261C">
      <w:pPr>
        <w:pStyle w:val="1"/>
        <w:rPr>
          <w:b/>
        </w:rPr>
      </w:pPr>
      <w:r w:rsidRPr="005F261C">
        <w:rPr>
          <w:rFonts w:hint="eastAsia"/>
          <w:b/>
        </w:rPr>
        <w:t>备注：本项报价单</w:t>
      </w:r>
      <w:r w:rsidR="00764FA8">
        <w:rPr>
          <w:rFonts w:hint="eastAsia"/>
          <w:b/>
        </w:rPr>
        <w:t>及后附</w:t>
      </w:r>
      <w:r w:rsidR="004C6BF7">
        <w:rPr>
          <w:rFonts w:hint="eastAsia"/>
          <w:b/>
        </w:rPr>
        <w:t>报价清单</w:t>
      </w:r>
      <w:r w:rsidR="003921AC">
        <w:rPr>
          <w:rFonts w:hint="eastAsia"/>
          <w:b/>
        </w:rPr>
        <w:t>作为</w:t>
      </w:r>
      <w:proofErr w:type="gramStart"/>
      <w:r w:rsidR="003921AC">
        <w:rPr>
          <w:rFonts w:hint="eastAsia"/>
          <w:b/>
        </w:rPr>
        <w:t>商务标</w:t>
      </w:r>
      <w:r w:rsidRPr="005F261C">
        <w:rPr>
          <w:rFonts w:hint="eastAsia"/>
          <w:b/>
        </w:rPr>
        <w:t>需单独</w:t>
      </w:r>
      <w:proofErr w:type="gramEnd"/>
      <w:r w:rsidRPr="005F261C">
        <w:rPr>
          <w:rFonts w:hint="eastAsia"/>
          <w:b/>
        </w:rPr>
        <w:t>密封报价，待</w:t>
      </w:r>
      <w:r w:rsidR="003921AC">
        <w:rPr>
          <w:rFonts w:hint="eastAsia"/>
          <w:b/>
        </w:rPr>
        <w:t>技术</w:t>
      </w:r>
      <w:r w:rsidR="00A51DBD">
        <w:rPr>
          <w:rFonts w:hint="eastAsia"/>
          <w:b/>
        </w:rPr>
        <w:t>评选</w:t>
      </w:r>
      <w:r w:rsidRPr="005F261C">
        <w:rPr>
          <w:rFonts w:hint="eastAsia"/>
          <w:b/>
        </w:rPr>
        <w:t>合格后方可开商务报价标。</w:t>
      </w:r>
      <w:r w:rsidR="003921AC">
        <w:rPr>
          <w:rFonts w:hint="eastAsia"/>
          <w:b/>
        </w:rPr>
        <w:t>（技术标部分无需体现该报价单！！！）</w:t>
      </w:r>
    </w:p>
    <w:p w:rsidR="004C6BF7" w:rsidRDefault="004C6BF7" w:rsidP="003921AC">
      <w:pPr>
        <w:rPr>
          <w:rFonts w:ascii="Times New Roman" w:hAnsi="Times New Roman" w:cs="Times New Roman"/>
          <w:b/>
          <w:bCs/>
          <w:sz w:val="36"/>
          <w:szCs w:val="36"/>
          <w:lang w:eastAsia="zh-CN"/>
        </w:rPr>
      </w:pPr>
      <w:r>
        <w:rPr>
          <w:lang w:eastAsia="zh-CN"/>
        </w:rPr>
        <w:br w:type="page"/>
      </w: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承诺函</w:t>
      </w:r>
    </w:p>
    <w:p w:rsidR="00967702" w:rsidRDefault="00967702">
      <w:pPr>
        <w:pStyle w:val="a8"/>
        <w:spacing w:beforeLines="0" w:afterLines="0" w:line="240" w:lineRule="auto"/>
        <w:ind w:firstLineChars="0" w:firstLine="0"/>
        <w:jc w:val="center"/>
        <w:rPr>
          <w:rFonts w:ascii="Times New Roman" w:hAnsi="Times New Roman" w:cs="Times New Roman"/>
          <w:b/>
          <w:sz w:val="36"/>
          <w:szCs w:val="36"/>
          <w:lang w:eastAsia="zh-CN"/>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3921AC" w:rsidRPr="003921AC" w:rsidRDefault="003921AC" w:rsidP="003921AC">
      <w:pPr>
        <w:pStyle w:val="1"/>
        <w:spacing w:line="480" w:lineRule="auto"/>
      </w:pPr>
    </w:p>
    <w:p w:rsidR="00967702" w:rsidRDefault="00DD56C2" w:rsidP="003921AC">
      <w:pPr>
        <w:spacing w:before="38" w:line="480" w:lineRule="auto"/>
        <w:ind w:left="172"/>
        <w:jc w:val="center"/>
        <w:rPr>
          <w:sz w:val="24"/>
          <w:lang w:eastAsia="zh-CN"/>
        </w:rPr>
      </w:pPr>
      <w:r>
        <w:rPr>
          <w:rFonts w:hint="eastAsia"/>
          <w:sz w:val="24"/>
          <w:lang w:eastAsia="zh-CN"/>
        </w:rPr>
        <w:t>我公司对</w:t>
      </w:r>
      <w:r w:rsidR="005F261C">
        <w:rPr>
          <w:rFonts w:hint="eastAsia"/>
          <w:sz w:val="24"/>
          <w:lang w:eastAsia="zh-CN"/>
        </w:rPr>
        <w:t>贵司</w:t>
      </w:r>
      <w:r w:rsidR="00764FA8" w:rsidRPr="00764FA8">
        <w:rPr>
          <w:rFonts w:hint="eastAsia"/>
          <w:sz w:val="24"/>
          <w:u w:val="single"/>
          <w:lang w:eastAsia="zh-CN"/>
        </w:rPr>
        <w:t xml:space="preserve">    </w:t>
      </w:r>
      <w:r w:rsidR="003921AC" w:rsidRPr="003921AC">
        <w:rPr>
          <w:sz w:val="24"/>
          <w:u w:val="single"/>
          <w:lang w:eastAsia="zh-CN"/>
        </w:rPr>
        <w:t>PTA团队安全标识牌采购发包</w:t>
      </w:r>
      <w:r w:rsidR="004C6BF7">
        <w:rPr>
          <w:rFonts w:hint="eastAsia"/>
          <w:sz w:val="24"/>
          <w:u w:val="single"/>
          <w:lang w:eastAsia="zh-CN"/>
        </w:rPr>
        <w:t xml:space="preserve"> </w:t>
      </w:r>
      <w:r w:rsidR="00764FA8" w:rsidRPr="00764FA8">
        <w:rPr>
          <w:rFonts w:hint="eastAsia"/>
          <w:sz w:val="24"/>
          <w:u w:val="single"/>
          <w:lang w:eastAsia="zh-CN"/>
        </w:rPr>
        <w:t xml:space="preserve"> </w:t>
      </w:r>
      <w:r w:rsidR="00764FA8" w:rsidRPr="00764FA8">
        <w:rPr>
          <w:rFonts w:ascii="微软雅黑" w:eastAsia="微软雅黑" w:hint="eastAsia"/>
          <w:b/>
          <w:sz w:val="52"/>
          <w:u w:val="single"/>
          <w:lang w:eastAsia="zh-CN"/>
        </w:rPr>
        <w:t xml:space="preserve">  </w:t>
      </w:r>
      <w:r>
        <w:rPr>
          <w:rFonts w:hint="eastAsia"/>
          <w:sz w:val="24"/>
          <w:lang w:eastAsia="zh-CN"/>
        </w:rPr>
        <w:t>招标文件中有关要求完全响应，完全满足供应商合格条件。如我公司能在本次中选，我公司郑重承诺如下：</w:t>
      </w:r>
    </w:p>
    <w:p w:rsidR="00967702" w:rsidRDefault="00DD56C2" w:rsidP="003921AC">
      <w:pPr>
        <w:spacing w:line="480" w:lineRule="auto"/>
        <w:ind w:firstLineChars="200" w:firstLine="480"/>
        <w:rPr>
          <w:sz w:val="24"/>
          <w:lang w:eastAsia="zh-CN"/>
        </w:rPr>
      </w:pPr>
      <w:r>
        <w:rPr>
          <w:rFonts w:hint="eastAsia"/>
          <w:sz w:val="24"/>
          <w:lang w:eastAsia="zh-CN"/>
        </w:rPr>
        <w:t>1、我公司将按照用户需求至上原则，保证提供优质的服务。</w:t>
      </w:r>
    </w:p>
    <w:p w:rsidR="00967702" w:rsidRDefault="00DD56C2" w:rsidP="003921AC">
      <w:pPr>
        <w:spacing w:line="480" w:lineRule="auto"/>
        <w:ind w:firstLineChars="200" w:firstLine="480"/>
        <w:rPr>
          <w:sz w:val="24"/>
          <w:lang w:eastAsia="zh-CN"/>
        </w:rPr>
      </w:pPr>
      <w:r>
        <w:rPr>
          <w:rFonts w:hint="eastAsia"/>
          <w:sz w:val="24"/>
          <w:lang w:eastAsia="zh-CN"/>
        </w:rPr>
        <w:t>2、我公司将严格按照比选文件、参选文件及合同的要求履行自身义务。</w:t>
      </w:r>
    </w:p>
    <w:p w:rsidR="00967702" w:rsidRDefault="00967702" w:rsidP="003921AC">
      <w:pPr>
        <w:pStyle w:val="1"/>
        <w:spacing w:line="480" w:lineRule="auto"/>
        <w:ind w:firstLineChars="188" w:firstLine="602"/>
        <w:rPr>
          <w:rFonts w:ascii="Times New Roman" w:eastAsia="仿宋_GB2312" w:hAnsi="Times New Roman"/>
          <w:kern w:val="2"/>
          <w:sz w:val="32"/>
          <w:szCs w:val="32"/>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967702">
      <w:pPr>
        <w:pStyle w:val="a8"/>
        <w:spacing w:beforeLines="0" w:afterLines="0" w:line="560" w:lineRule="exact"/>
        <w:ind w:firstLine="640"/>
        <w:rPr>
          <w:rFonts w:ascii="Times New Roman" w:eastAsia="仿宋_GB2312" w:hAnsi="Times New Roman"/>
          <w:sz w:val="32"/>
          <w:szCs w:val="32"/>
          <w:lang w:eastAsia="zh-CN"/>
        </w:rPr>
      </w:pPr>
    </w:p>
    <w:p w:rsidR="00967702" w:rsidRDefault="00967702" w:rsidP="00F6409E">
      <w:pPr>
        <w:pStyle w:val="1"/>
        <w:ind w:firstLineChars="188" w:firstLine="602"/>
        <w:rPr>
          <w:rFonts w:ascii="Times New Roman" w:eastAsia="仿宋_GB2312" w:hAnsi="Times New Roman"/>
          <w:kern w:val="2"/>
          <w:sz w:val="32"/>
          <w:szCs w:val="32"/>
        </w:rPr>
      </w:pP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rsidR="00967702" w:rsidRDefault="00DD56C2">
      <w:pPr>
        <w:pStyle w:val="1"/>
        <w:ind w:firstLineChars="188" w:firstLine="451"/>
        <w:jc w:val="center"/>
        <w:rPr>
          <w:rFonts w:hAnsi="宋体" w:cs="宋体"/>
          <w:kern w:val="2"/>
          <w:sz w:val="24"/>
          <w:szCs w:val="24"/>
        </w:rPr>
      </w:pPr>
      <w:r>
        <w:rPr>
          <w:rFonts w:hAnsi="宋体" w:cs="宋体" w:hint="eastAsia"/>
          <w:kern w:val="2"/>
          <w:sz w:val="24"/>
          <w:szCs w:val="24"/>
        </w:rPr>
        <w:t>年  月  日</w:t>
      </w:r>
    </w:p>
    <w:p w:rsidR="00967702" w:rsidRDefault="00967702">
      <w:pPr>
        <w:pStyle w:val="1"/>
      </w:pPr>
    </w:p>
    <w:bookmarkEnd w:id="1"/>
    <w:p w:rsidR="00967702" w:rsidRDefault="00967702">
      <w:pPr>
        <w:pStyle w:val="1"/>
        <w:rPr>
          <w:rFonts w:hAnsi="宋体"/>
          <w:b/>
          <w:sz w:val="40"/>
          <w:szCs w:val="40"/>
        </w:rPr>
      </w:pPr>
    </w:p>
    <w:p w:rsidR="00967702" w:rsidRDefault="00967702"/>
    <w:p w:rsidR="00967702" w:rsidRDefault="00967702">
      <w:pPr>
        <w:pStyle w:val="a3"/>
        <w:spacing w:before="106"/>
        <w:ind w:left="218"/>
      </w:pPr>
    </w:p>
    <w:sectPr w:rsidR="00967702" w:rsidSect="00595F8F">
      <w:footerReference w:type="default" r:id="rId34"/>
      <w:pgSz w:w="11910" w:h="16840"/>
      <w:pgMar w:top="1500" w:right="1680" w:bottom="740" w:left="1680" w:header="0" w:footer="55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3605" w:rsidRDefault="00A03605">
      <w:r>
        <w:separator/>
      </w:r>
    </w:p>
  </w:endnote>
  <w:endnote w:type="continuationSeparator" w:id="0">
    <w:p w:rsidR="00A03605" w:rsidRDefault="00A036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 w:name=".SF UI Text">
    <w:altName w:val="Times New Roman"/>
    <w:panose1 w:val="00000000000000000000"/>
    <w:charset w:val="00"/>
    <w:family w:val="roman"/>
    <w:notTrueType/>
    <w:pitch w:val="default"/>
    <w:sig w:usb0="00000000" w:usb1="00000000" w:usb2="00000000" w:usb3="00000000" w:csb0="00000000"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方正小标宋简体">
    <w:altName w:val="微软雅黑"/>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89266"/>
      <w:docPartObj>
        <w:docPartGallery w:val="Page Numbers (Bottom of Page)"/>
        <w:docPartUnique/>
      </w:docPartObj>
    </w:sdtPr>
    <w:sdtContent>
      <w:sdt>
        <w:sdtPr>
          <w:id w:val="98381352"/>
          <w:docPartObj>
            <w:docPartGallery w:val="Page Numbers (Top of Page)"/>
            <w:docPartUnique/>
          </w:docPartObj>
        </w:sdtPr>
        <w:sdtContent>
          <w:p w:rsidR="008702B4" w:rsidRDefault="008702B4" w:rsidP="00E47EF8">
            <w:pPr>
              <w:pStyle w:val="a5"/>
              <w:jc w:val="center"/>
            </w:pPr>
            <w:r>
              <w:rPr>
                <w:lang w:val="zh-CN"/>
              </w:rPr>
              <w:t xml:space="preserve"> </w:t>
            </w:r>
            <w:r w:rsidR="002703B1">
              <w:rPr>
                <w:b/>
                <w:sz w:val="24"/>
                <w:szCs w:val="24"/>
              </w:rPr>
              <w:fldChar w:fldCharType="begin"/>
            </w:r>
            <w:r>
              <w:rPr>
                <w:b/>
              </w:rPr>
              <w:instrText>PAGE</w:instrText>
            </w:r>
            <w:r w:rsidR="002703B1">
              <w:rPr>
                <w:b/>
                <w:sz w:val="24"/>
                <w:szCs w:val="24"/>
              </w:rPr>
              <w:fldChar w:fldCharType="separate"/>
            </w:r>
            <w:r w:rsidR="007C14B2">
              <w:rPr>
                <w:b/>
                <w:noProof/>
              </w:rPr>
              <w:t>1</w:t>
            </w:r>
            <w:r w:rsidR="002703B1">
              <w:rPr>
                <w:b/>
                <w:sz w:val="24"/>
                <w:szCs w:val="24"/>
              </w:rPr>
              <w:fldChar w:fldCharType="end"/>
            </w:r>
            <w:r>
              <w:rPr>
                <w:lang w:val="zh-CN"/>
              </w:rPr>
              <w:t xml:space="preserve"> / </w:t>
            </w:r>
            <w:r w:rsidR="002703B1">
              <w:rPr>
                <w:b/>
                <w:sz w:val="24"/>
                <w:szCs w:val="24"/>
              </w:rPr>
              <w:fldChar w:fldCharType="begin"/>
            </w:r>
            <w:r>
              <w:rPr>
                <w:b/>
              </w:rPr>
              <w:instrText>NUMPAGES</w:instrText>
            </w:r>
            <w:r w:rsidR="002703B1">
              <w:rPr>
                <w:b/>
                <w:sz w:val="24"/>
                <w:szCs w:val="24"/>
              </w:rPr>
              <w:fldChar w:fldCharType="separate"/>
            </w:r>
            <w:r w:rsidR="007C14B2">
              <w:rPr>
                <w:b/>
                <w:noProof/>
              </w:rPr>
              <w:t>44</w:t>
            </w:r>
            <w:r w:rsidR="002703B1">
              <w:rPr>
                <w:b/>
                <w:sz w:val="24"/>
                <w:szCs w:val="24"/>
              </w:rPr>
              <w:fldChar w:fldCharType="end"/>
            </w:r>
          </w:p>
        </w:sdtContent>
      </w:sdt>
    </w:sdtContent>
  </w:sdt>
  <w:p w:rsidR="008702B4" w:rsidRDefault="008702B4">
    <w:pPr>
      <w:pStyle w:val="a3"/>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B4" w:rsidRDefault="002703B1">
    <w:pPr>
      <w:pStyle w:val="a3"/>
      <w:spacing w:line="14" w:lineRule="auto"/>
      <w:rPr>
        <w:sz w:val="20"/>
      </w:rPr>
    </w:pPr>
    <w:r w:rsidRPr="002703B1">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 filled="f" stroked="f">
          <v:textbox inset="0,0,0,0">
            <w:txbxContent>
              <w:p w:rsidR="008702B4" w:rsidRDefault="008702B4">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84711"/>
      <w:docPartObj>
        <w:docPartGallery w:val="Page Numbers (Bottom of Page)"/>
        <w:docPartUnique/>
      </w:docPartObj>
    </w:sdtPr>
    <w:sdtContent>
      <w:sdt>
        <w:sdtPr>
          <w:id w:val="10784710"/>
          <w:docPartObj>
            <w:docPartGallery w:val="Page Numbers (Top of Page)"/>
            <w:docPartUnique/>
          </w:docPartObj>
        </w:sdtPr>
        <w:sdtContent>
          <w:p w:rsidR="008702B4" w:rsidRDefault="008702B4" w:rsidP="00AF1527">
            <w:pPr>
              <w:pStyle w:val="a5"/>
              <w:jc w:val="center"/>
            </w:pPr>
            <w:r>
              <w:rPr>
                <w:lang w:val="zh-CN"/>
              </w:rPr>
              <w:t xml:space="preserve"> </w:t>
            </w:r>
            <w:r w:rsidR="002703B1">
              <w:rPr>
                <w:b/>
                <w:sz w:val="24"/>
                <w:szCs w:val="24"/>
              </w:rPr>
              <w:fldChar w:fldCharType="begin"/>
            </w:r>
            <w:r>
              <w:rPr>
                <w:b/>
              </w:rPr>
              <w:instrText>PAGE</w:instrText>
            </w:r>
            <w:r w:rsidR="002703B1">
              <w:rPr>
                <w:b/>
                <w:sz w:val="24"/>
                <w:szCs w:val="24"/>
              </w:rPr>
              <w:fldChar w:fldCharType="separate"/>
            </w:r>
            <w:r w:rsidR="007C14B2">
              <w:rPr>
                <w:b/>
                <w:noProof/>
              </w:rPr>
              <w:t>12</w:t>
            </w:r>
            <w:r w:rsidR="002703B1">
              <w:rPr>
                <w:b/>
                <w:sz w:val="24"/>
                <w:szCs w:val="24"/>
              </w:rPr>
              <w:fldChar w:fldCharType="end"/>
            </w:r>
            <w:r>
              <w:rPr>
                <w:lang w:val="zh-CN"/>
              </w:rPr>
              <w:t xml:space="preserve"> / </w:t>
            </w:r>
            <w:r w:rsidR="002703B1">
              <w:rPr>
                <w:b/>
                <w:sz w:val="24"/>
                <w:szCs w:val="24"/>
              </w:rPr>
              <w:fldChar w:fldCharType="begin"/>
            </w:r>
            <w:r>
              <w:rPr>
                <w:b/>
              </w:rPr>
              <w:instrText>NUMPAGES</w:instrText>
            </w:r>
            <w:r w:rsidR="002703B1">
              <w:rPr>
                <w:b/>
                <w:sz w:val="24"/>
                <w:szCs w:val="24"/>
              </w:rPr>
              <w:fldChar w:fldCharType="separate"/>
            </w:r>
            <w:r w:rsidR="007C14B2">
              <w:rPr>
                <w:b/>
                <w:noProof/>
              </w:rPr>
              <w:t>44</w:t>
            </w:r>
            <w:r w:rsidR="002703B1">
              <w:rPr>
                <w:b/>
                <w:sz w:val="24"/>
                <w:szCs w:val="24"/>
              </w:rPr>
              <w:fldChar w:fldCharType="end"/>
            </w:r>
          </w:p>
        </w:sdtContent>
      </w:sdt>
    </w:sdtContent>
  </w:sdt>
  <w:p w:rsidR="008702B4" w:rsidRDefault="008702B4">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3605" w:rsidRDefault="00A03605">
      <w:r>
        <w:separator/>
      </w:r>
    </w:p>
  </w:footnote>
  <w:footnote w:type="continuationSeparator" w:id="0">
    <w:p w:rsidR="00A03605" w:rsidRDefault="00A036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73FD"/>
    <w:multiLevelType w:val="hybridMultilevel"/>
    <w:tmpl w:val="EFBED2D0"/>
    <w:lvl w:ilvl="0" w:tplc="3C90C04E">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2">
    <w:nsid w:val="0B8B0C00"/>
    <w:multiLevelType w:val="hybridMultilevel"/>
    <w:tmpl w:val="7870C926"/>
    <w:lvl w:ilvl="0" w:tplc="FE9E82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CA967D7"/>
    <w:multiLevelType w:val="multilevel"/>
    <w:tmpl w:val="0CA967D7"/>
    <w:lvl w:ilvl="0">
      <w:start w:val="5"/>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5">
    <w:nsid w:val="123C4DE6"/>
    <w:multiLevelType w:val="hybridMultilevel"/>
    <w:tmpl w:val="B25CF9A6"/>
    <w:lvl w:ilvl="0" w:tplc="73F861C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6130098"/>
    <w:multiLevelType w:val="hybridMultilevel"/>
    <w:tmpl w:val="C4CEBD80"/>
    <w:lvl w:ilvl="0" w:tplc="5268E2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C73568F"/>
    <w:multiLevelType w:val="singleLevel"/>
    <w:tmpl w:val="1C73568F"/>
    <w:lvl w:ilvl="0">
      <w:start w:val="2"/>
      <w:numFmt w:val="decimal"/>
      <w:suff w:val="nothing"/>
      <w:lvlText w:val="%1、"/>
      <w:lvlJc w:val="left"/>
    </w:lvl>
  </w:abstractNum>
  <w:abstractNum w:abstractNumId="8">
    <w:nsid w:val="4B44014A"/>
    <w:multiLevelType w:val="singleLevel"/>
    <w:tmpl w:val="4B44014A"/>
    <w:lvl w:ilvl="0">
      <w:start w:val="9"/>
      <w:numFmt w:val="chineseCounting"/>
      <w:suff w:val="nothing"/>
      <w:lvlText w:val="%1、"/>
      <w:lvlJc w:val="left"/>
      <w:rPr>
        <w:rFonts w:hint="eastAsia"/>
      </w:rPr>
    </w:lvl>
  </w:abstractNum>
  <w:abstractNum w:abstractNumId="9">
    <w:nsid w:val="510A2511"/>
    <w:multiLevelType w:val="hybridMultilevel"/>
    <w:tmpl w:val="61265140"/>
    <w:lvl w:ilvl="0" w:tplc="CB2CFBA4">
      <w:start w:val="1"/>
      <w:numFmt w:val="decimalEnclosedCircle"/>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6EF52A9"/>
    <w:multiLevelType w:val="hybridMultilevel"/>
    <w:tmpl w:val="836AE956"/>
    <w:lvl w:ilvl="0" w:tplc="ECB67F6A">
      <w:start w:val="6"/>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5937663D"/>
    <w:multiLevelType w:val="singleLevel"/>
    <w:tmpl w:val="5937663D"/>
    <w:lvl w:ilvl="0">
      <w:start w:val="2"/>
      <w:numFmt w:val="decimal"/>
      <w:suff w:val="nothing"/>
      <w:lvlText w:val="(%1)"/>
      <w:lvlJc w:val="left"/>
    </w:lvl>
  </w:abstractNum>
  <w:abstractNum w:abstractNumId="12">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3">
    <w:nsid w:val="5E79245C"/>
    <w:multiLevelType w:val="hybridMultilevel"/>
    <w:tmpl w:val="A72A6CB0"/>
    <w:lvl w:ilvl="0" w:tplc="5628D6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C780011"/>
    <w:multiLevelType w:val="multilevel"/>
    <w:tmpl w:val="6C780011"/>
    <w:lvl w:ilvl="0">
      <w:start w:val="1"/>
      <w:numFmt w:val="decimal"/>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abstractNumId w:val="1"/>
  </w:num>
  <w:num w:numId="2">
    <w:abstractNumId w:val="12"/>
  </w:num>
  <w:num w:numId="3">
    <w:abstractNumId w:val="8"/>
  </w:num>
  <w:num w:numId="4">
    <w:abstractNumId w:val="0"/>
  </w:num>
  <w:num w:numId="5">
    <w:abstractNumId w:val="5"/>
  </w:num>
  <w:num w:numId="6">
    <w:abstractNumId w:val="10"/>
  </w:num>
  <w:num w:numId="7">
    <w:abstractNumId w:val="4"/>
  </w:num>
  <w:num w:numId="8">
    <w:abstractNumId w:val="11"/>
  </w:num>
  <w:num w:numId="9">
    <w:abstractNumId w:val="3"/>
  </w:num>
  <w:num w:numId="10">
    <w:abstractNumId w:val="14"/>
  </w:num>
  <w:num w:numId="11">
    <w:abstractNumId w:val="6"/>
  </w:num>
  <w:num w:numId="12">
    <w:abstractNumId w:val="9"/>
  </w:num>
  <w:num w:numId="13">
    <w:abstractNumId w:val="13"/>
  </w:num>
  <w:num w:numId="14">
    <w:abstractNumId w:val="2"/>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1986"/>
    <o:shapelayout v:ext="edit">
      <o:idmap v:ext="edit" data="2,3"/>
    </o:shapelayout>
  </w:hdrShapeDefaults>
  <w:footnotePr>
    <w:footnote w:id="-1"/>
    <w:footnote w:id="0"/>
  </w:footnotePr>
  <w:endnotePr>
    <w:endnote w:id="-1"/>
    <w:endnote w:id="0"/>
  </w:endnotePr>
  <w:compat>
    <w:ulTrailSpace/>
    <w:useFELayout/>
  </w:compat>
  <w:rsids>
    <w:rsidRoot w:val="00967702"/>
    <w:rsid w:val="00072774"/>
    <w:rsid w:val="00080812"/>
    <w:rsid w:val="000A0820"/>
    <w:rsid w:val="00193817"/>
    <w:rsid w:val="001B698B"/>
    <w:rsid w:val="001F0CEE"/>
    <w:rsid w:val="001F35BB"/>
    <w:rsid w:val="0020750C"/>
    <w:rsid w:val="00214E06"/>
    <w:rsid w:val="00220E3C"/>
    <w:rsid w:val="00227556"/>
    <w:rsid w:val="0025561A"/>
    <w:rsid w:val="002703B1"/>
    <w:rsid w:val="00292A4F"/>
    <w:rsid w:val="002B21E2"/>
    <w:rsid w:val="002E4DA5"/>
    <w:rsid w:val="002F781F"/>
    <w:rsid w:val="00315A3D"/>
    <w:rsid w:val="00322549"/>
    <w:rsid w:val="00383BF7"/>
    <w:rsid w:val="00385255"/>
    <w:rsid w:val="00391B4E"/>
    <w:rsid w:val="003921AC"/>
    <w:rsid w:val="003D678E"/>
    <w:rsid w:val="003F0053"/>
    <w:rsid w:val="003F43B1"/>
    <w:rsid w:val="0040417A"/>
    <w:rsid w:val="00405948"/>
    <w:rsid w:val="004102A6"/>
    <w:rsid w:val="00427728"/>
    <w:rsid w:val="00457500"/>
    <w:rsid w:val="00464C60"/>
    <w:rsid w:val="0047282D"/>
    <w:rsid w:val="0047773A"/>
    <w:rsid w:val="004835AF"/>
    <w:rsid w:val="004849FD"/>
    <w:rsid w:val="00492047"/>
    <w:rsid w:val="004B1DD8"/>
    <w:rsid w:val="004C6BF7"/>
    <w:rsid w:val="004D34F3"/>
    <w:rsid w:val="00505A38"/>
    <w:rsid w:val="00514188"/>
    <w:rsid w:val="00527BB2"/>
    <w:rsid w:val="00553A22"/>
    <w:rsid w:val="005709F6"/>
    <w:rsid w:val="00587FE3"/>
    <w:rsid w:val="00595F8F"/>
    <w:rsid w:val="00596C39"/>
    <w:rsid w:val="005B4BA0"/>
    <w:rsid w:val="005D0B52"/>
    <w:rsid w:val="005D1B67"/>
    <w:rsid w:val="005D47FB"/>
    <w:rsid w:val="005E5C97"/>
    <w:rsid w:val="005F261C"/>
    <w:rsid w:val="006046FB"/>
    <w:rsid w:val="0061544E"/>
    <w:rsid w:val="00633387"/>
    <w:rsid w:val="00646EC8"/>
    <w:rsid w:val="00667F1D"/>
    <w:rsid w:val="006937BE"/>
    <w:rsid w:val="006B2672"/>
    <w:rsid w:val="006C4ED8"/>
    <w:rsid w:val="006E5F75"/>
    <w:rsid w:val="006E72DD"/>
    <w:rsid w:val="006F73F1"/>
    <w:rsid w:val="00735199"/>
    <w:rsid w:val="0076017A"/>
    <w:rsid w:val="00764FA8"/>
    <w:rsid w:val="007A235C"/>
    <w:rsid w:val="007A5D50"/>
    <w:rsid w:val="007C14B2"/>
    <w:rsid w:val="00835E9C"/>
    <w:rsid w:val="00855BA1"/>
    <w:rsid w:val="00861D75"/>
    <w:rsid w:val="008702B4"/>
    <w:rsid w:val="00872EC2"/>
    <w:rsid w:val="00876BD4"/>
    <w:rsid w:val="008A191D"/>
    <w:rsid w:val="008B3F8D"/>
    <w:rsid w:val="008B7944"/>
    <w:rsid w:val="008D126B"/>
    <w:rsid w:val="008D4574"/>
    <w:rsid w:val="008E107A"/>
    <w:rsid w:val="008E17CD"/>
    <w:rsid w:val="008F7AE5"/>
    <w:rsid w:val="009312CA"/>
    <w:rsid w:val="00932015"/>
    <w:rsid w:val="009421B0"/>
    <w:rsid w:val="00967702"/>
    <w:rsid w:val="009B6212"/>
    <w:rsid w:val="009D51FB"/>
    <w:rsid w:val="009F25C2"/>
    <w:rsid w:val="00A03605"/>
    <w:rsid w:val="00A0663A"/>
    <w:rsid w:val="00A13E67"/>
    <w:rsid w:val="00A26F27"/>
    <w:rsid w:val="00A372FD"/>
    <w:rsid w:val="00A51DBD"/>
    <w:rsid w:val="00A9677B"/>
    <w:rsid w:val="00AA0ED3"/>
    <w:rsid w:val="00AE3D6C"/>
    <w:rsid w:val="00AF1527"/>
    <w:rsid w:val="00B169F6"/>
    <w:rsid w:val="00B26F91"/>
    <w:rsid w:val="00B42F6B"/>
    <w:rsid w:val="00B44FC3"/>
    <w:rsid w:val="00B63148"/>
    <w:rsid w:val="00B914C4"/>
    <w:rsid w:val="00BB0BE1"/>
    <w:rsid w:val="00BC74FB"/>
    <w:rsid w:val="00BF21AF"/>
    <w:rsid w:val="00C31868"/>
    <w:rsid w:val="00C52299"/>
    <w:rsid w:val="00C95FDD"/>
    <w:rsid w:val="00CB2E01"/>
    <w:rsid w:val="00CB5AC9"/>
    <w:rsid w:val="00D201C8"/>
    <w:rsid w:val="00D418CF"/>
    <w:rsid w:val="00D52B1C"/>
    <w:rsid w:val="00D62EAC"/>
    <w:rsid w:val="00D65FBC"/>
    <w:rsid w:val="00D749CB"/>
    <w:rsid w:val="00D947D8"/>
    <w:rsid w:val="00DA6512"/>
    <w:rsid w:val="00DC4B21"/>
    <w:rsid w:val="00DD56C2"/>
    <w:rsid w:val="00DF062C"/>
    <w:rsid w:val="00E165C7"/>
    <w:rsid w:val="00E36DAF"/>
    <w:rsid w:val="00E47EF8"/>
    <w:rsid w:val="00E5138B"/>
    <w:rsid w:val="00E57297"/>
    <w:rsid w:val="00E61853"/>
    <w:rsid w:val="00E70394"/>
    <w:rsid w:val="00E77813"/>
    <w:rsid w:val="00ED1BF8"/>
    <w:rsid w:val="00EE6090"/>
    <w:rsid w:val="00F22509"/>
    <w:rsid w:val="00F322B9"/>
    <w:rsid w:val="00F54418"/>
    <w:rsid w:val="00F6409E"/>
    <w:rsid w:val="00F74A7A"/>
    <w:rsid w:val="00F8634D"/>
    <w:rsid w:val="00F963AF"/>
    <w:rsid w:val="00FA36C5"/>
    <w:rsid w:val="00FA7916"/>
    <w:rsid w:val="00FC18DD"/>
    <w:rsid w:val="00FC37B1"/>
    <w:rsid w:val="00FD7AB3"/>
    <w:rsid w:val="00FF396F"/>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9"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uiPriority="99"/>
    <w:lsdException w:name="header" w:qFormat="1"/>
    <w:lsdException w:name="footer" w:uiPriority="99" w:qFormat="1"/>
    <w:lsdException w:name="caption" w:semiHidden="1" w:unhideWhenUsed="1" w:qFormat="1"/>
    <w:lsdException w:name="annotation reference" w:uiPriority="99"/>
    <w:lsdException w:name="Title" w:qFormat="1"/>
    <w:lsdException w:name="Default Paragraph Font" w:semiHidden="1" w:uiPriority="1" w:unhideWhenUsed="1" w:qFormat="1"/>
    <w:lsdException w:name="Body Text" w:uiPriority="1" w:qFormat="1"/>
    <w:lsdException w:name="Subtitle" w:qFormat="1"/>
    <w:lsdException w:name="Hyperlink" w:uiPriority="99"/>
    <w:lsdException w:name="FollowedHyperlink" w:uiPriority="99"/>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annotation subject"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lsdException w:name="Table Grid" w:uiPriority="5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link w:val="1Char"/>
    <w:uiPriority w:val="9"/>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link w:val="Char"/>
    <w:uiPriority w:val="1"/>
    <w:qFormat/>
    <w:rsid w:val="00595F8F"/>
    <w:rPr>
      <w:sz w:val="24"/>
      <w:szCs w:val="24"/>
    </w:rPr>
  </w:style>
  <w:style w:type="paragraph" w:styleId="a4">
    <w:name w:val="Plain Text"/>
    <w:basedOn w:val="a"/>
    <w:link w:val="Char0"/>
    <w:qFormat/>
    <w:rsid w:val="00595F8F"/>
    <w:rPr>
      <w:rFonts w:hAnsi="Courier New" w:cs="Courier New"/>
      <w:szCs w:val="21"/>
    </w:rPr>
  </w:style>
  <w:style w:type="paragraph" w:styleId="a5">
    <w:name w:val="footer"/>
    <w:basedOn w:val="a"/>
    <w:link w:val="Char1"/>
    <w:uiPriority w:val="99"/>
    <w:qFormat/>
    <w:rsid w:val="00595F8F"/>
    <w:pPr>
      <w:tabs>
        <w:tab w:val="center" w:pos="4153"/>
        <w:tab w:val="right" w:pos="8306"/>
      </w:tabs>
      <w:snapToGrid w:val="0"/>
    </w:pPr>
    <w:rPr>
      <w:sz w:val="18"/>
      <w:szCs w:val="18"/>
    </w:rPr>
  </w:style>
  <w:style w:type="paragraph" w:styleId="a6">
    <w:name w:val="header"/>
    <w:basedOn w:val="a"/>
    <w:link w:val="Char2"/>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1">
    <w:name w:val="页脚 Char"/>
    <w:basedOn w:val="a0"/>
    <w:link w:val="a5"/>
    <w:uiPriority w:val="99"/>
    <w:rsid w:val="00E47EF8"/>
    <w:rPr>
      <w:rFonts w:ascii="宋体" w:hAnsi="宋体" w:cs="宋体"/>
      <w:sz w:val="18"/>
      <w:szCs w:val="18"/>
      <w:lang w:eastAsia="en-US"/>
    </w:rPr>
  </w:style>
  <w:style w:type="table" w:styleId="a9">
    <w:name w:val="Table Grid"/>
    <w:basedOn w:val="a1"/>
    <w:uiPriority w:val="59"/>
    <w:rsid w:val="00391B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纯文本 Char"/>
    <w:basedOn w:val="a0"/>
    <w:link w:val="a4"/>
    <w:rsid w:val="00391B4E"/>
    <w:rPr>
      <w:rFonts w:ascii="宋体" w:hAnsi="Courier New" w:cs="Courier New"/>
      <w:sz w:val="22"/>
      <w:szCs w:val="21"/>
      <w:lang w:eastAsia="en-US"/>
    </w:rPr>
  </w:style>
  <w:style w:type="paragraph" w:styleId="aa">
    <w:name w:val="Balloon Text"/>
    <w:basedOn w:val="a"/>
    <w:link w:val="Char3"/>
    <w:uiPriority w:val="99"/>
    <w:rsid w:val="00391B4E"/>
    <w:rPr>
      <w:sz w:val="18"/>
      <w:szCs w:val="18"/>
    </w:rPr>
  </w:style>
  <w:style w:type="character" w:customStyle="1" w:styleId="Char3">
    <w:name w:val="批注框文本 Char"/>
    <w:basedOn w:val="a0"/>
    <w:link w:val="aa"/>
    <w:uiPriority w:val="99"/>
    <w:rsid w:val="00391B4E"/>
    <w:rPr>
      <w:rFonts w:ascii="宋体" w:hAnsi="宋体" w:cs="宋体"/>
      <w:sz w:val="18"/>
      <w:szCs w:val="18"/>
      <w:lang w:eastAsia="en-US"/>
    </w:rPr>
  </w:style>
  <w:style w:type="character" w:styleId="ab">
    <w:name w:val="FollowedHyperlink"/>
    <w:uiPriority w:val="99"/>
    <w:rsid w:val="00E36DAF"/>
    <w:rPr>
      <w:color w:val="800080"/>
      <w:u w:val="single"/>
    </w:rPr>
  </w:style>
  <w:style w:type="character" w:customStyle="1" w:styleId="Char4">
    <w:name w:val="正文缩进 Char"/>
    <w:aliases w:val="正文（首行缩进两字） Char,表正文 Char,正文非缩进 Char,特点 Char,ALT+Z Char,段1 Char"/>
    <w:link w:val="ac"/>
    <w:qFormat/>
    <w:rsid w:val="00457500"/>
    <w:rPr>
      <w:kern w:val="2"/>
      <w:sz w:val="21"/>
    </w:rPr>
  </w:style>
  <w:style w:type="paragraph" w:styleId="ac">
    <w:name w:val="Normal Indent"/>
    <w:aliases w:val="正文（首行缩进两字）,表正文,正文非缩进,特点,ALT+Z,段1"/>
    <w:basedOn w:val="a"/>
    <w:link w:val="Char4"/>
    <w:qFormat/>
    <w:rsid w:val="00457500"/>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character" w:customStyle="1" w:styleId="Char2">
    <w:name w:val="页眉 Char"/>
    <w:basedOn w:val="a0"/>
    <w:link w:val="a6"/>
    <w:rsid w:val="0020750C"/>
    <w:rPr>
      <w:rFonts w:ascii="宋体" w:hAnsi="宋体" w:cs="宋体"/>
      <w:sz w:val="18"/>
      <w:szCs w:val="22"/>
      <w:lang w:eastAsia="en-US"/>
    </w:rPr>
  </w:style>
  <w:style w:type="character" w:styleId="ad">
    <w:name w:val="Hyperlink"/>
    <w:basedOn w:val="a0"/>
    <w:uiPriority w:val="99"/>
    <w:rsid w:val="0020750C"/>
    <w:rPr>
      <w:color w:val="0000FF"/>
      <w:u w:val="single"/>
    </w:rPr>
  </w:style>
  <w:style w:type="character" w:styleId="ae">
    <w:name w:val="Strong"/>
    <w:basedOn w:val="a0"/>
    <w:uiPriority w:val="22"/>
    <w:qFormat/>
    <w:rsid w:val="0020750C"/>
    <w:rPr>
      <w:b/>
      <w:bCs/>
    </w:rPr>
  </w:style>
  <w:style w:type="character" w:styleId="af">
    <w:name w:val="annotation reference"/>
    <w:basedOn w:val="a0"/>
    <w:uiPriority w:val="99"/>
    <w:unhideWhenUsed/>
    <w:rsid w:val="005D0B52"/>
    <w:rPr>
      <w:sz w:val="21"/>
      <w:szCs w:val="21"/>
    </w:rPr>
  </w:style>
  <w:style w:type="paragraph" w:styleId="af0">
    <w:name w:val="annotation text"/>
    <w:basedOn w:val="a"/>
    <w:link w:val="Char5"/>
    <w:uiPriority w:val="99"/>
    <w:unhideWhenUsed/>
    <w:rsid w:val="005D0B52"/>
    <w:pPr>
      <w:autoSpaceDE/>
      <w:autoSpaceDN/>
    </w:pPr>
    <w:rPr>
      <w:rFonts w:ascii="Times New Roman" w:hAnsi="Times New Roman" w:cs="Times New Roman"/>
      <w:kern w:val="2"/>
      <w:sz w:val="21"/>
      <w:szCs w:val="24"/>
      <w:lang w:eastAsia="zh-CN"/>
    </w:rPr>
  </w:style>
  <w:style w:type="character" w:customStyle="1" w:styleId="Char5">
    <w:name w:val="批注文字 Char"/>
    <w:basedOn w:val="a0"/>
    <w:link w:val="af0"/>
    <w:uiPriority w:val="99"/>
    <w:rsid w:val="005D0B52"/>
    <w:rPr>
      <w:kern w:val="2"/>
      <w:sz w:val="21"/>
      <w:szCs w:val="24"/>
    </w:rPr>
  </w:style>
  <w:style w:type="paragraph" w:styleId="af1">
    <w:name w:val="annotation subject"/>
    <w:basedOn w:val="af0"/>
    <w:next w:val="af0"/>
    <w:link w:val="Char6"/>
    <w:uiPriority w:val="99"/>
    <w:unhideWhenUsed/>
    <w:rsid w:val="005D0B52"/>
    <w:rPr>
      <w:b/>
      <w:bCs/>
    </w:rPr>
  </w:style>
  <w:style w:type="character" w:customStyle="1" w:styleId="Char6">
    <w:name w:val="批注主题 Char"/>
    <w:basedOn w:val="Char5"/>
    <w:link w:val="af1"/>
    <w:uiPriority w:val="99"/>
    <w:rsid w:val="005D0B52"/>
    <w:rPr>
      <w:b/>
      <w:bCs/>
    </w:rPr>
  </w:style>
  <w:style w:type="paragraph" w:styleId="af2">
    <w:name w:val="Normal (Web)"/>
    <w:basedOn w:val="a"/>
    <w:uiPriority w:val="99"/>
    <w:unhideWhenUsed/>
    <w:rsid w:val="005D0B52"/>
    <w:pPr>
      <w:widowControl/>
      <w:autoSpaceDE/>
      <w:autoSpaceDN/>
      <w:spacing w:before="100" w:beforeAutospacing="1" w:after="100" w:afterAutospacing="1"/>
    </w:pPr>
    <w:rPr>
      <w:sz w:val="24"/>
      <w:szCs w:val="24"/>
      <w:lang w:eastAsia="zh-CN"/>
    </w:rPr>
  </w:style>
  <w:style w:type="character" w:customStyle="1" w:styleId="1Char">
    <w:name w:val="标题 1 Char"/>
    <w:basedOn w:val="a0"/>
    <w:link w:val="10"/>
    <w:uiPriority w:val="9"/>
    <w:rsid w:val="005D0B52"/>
    <w:rPr>
      <w:rFonts w:ascii="宋体" w:hAnsi="宋体" w:cs="宋体"/>
      <w:b/>
      <w:bCs/>
      <w:sz w:val="28"/>
      <w:szCs w:val="28"/>
      <w:lang w:eastAsia="en-US"/>
    </w:rPr>
  </w:style>
  <w:style w:type="character" w:customStyle="1" w:styleId="Char">
    <w:name w:val="正文文本 Char"/>
    <w:basedOn w:val="a0"/>
    <w:link w:val="a3"/>
    <w:uiPriority w:val="1"/>
    <w:rsid w:val="005D0B52"/>
    <w:rPr>
      <w:rFonts w:ascii="宋体" w:hAnsi="宋体" w:cs="宋体"/>
      <w:sz w:val="24"/>
      <w:szCs w:val="24"/>
      <w:lang w:eastAsia="en-US"/>
    </w:rPr>
  </w:style>
  <w:style w:type="character" w:customStyle="1" w:styleId="xdrichtextbox2">
    <w:name w:val="xdrichtextbox2"/>
    <w:basedOn w:val="a0"/>
    <w:rsid w:val="006E5F75"/>
    <w:rPr>
      <w:i w:val="0"/>
      <w:iCs w:val="0"/>
      <w:strike w:val="0"/>
      <w:dstrike w:val="0"/>
      <w:color w:val="0000FF"/>
      <w:sz w:val="18"/>
      <w:szCs w:val="18"/>
      <w:u w:val="none"/>
      <w:effect w:val="none"/>
      <w:bdr w:val="single" w:sz="8" w:space="0" w:color="DCDCDC" w:frame="1"/>
      <w:shd w:val="clear" w:color="auto" w:fill="FFFFFF"/>
    </w:rPr>
  </w:style>
  <w:style w:type="paragraph" w:customStyle="1" w:styleId="font0">
    <w:name w:val="font0"/>
    <w:basedOn w:val="a"/>
    <w:rsid w:val="004D34F3"/>
    <w:pPr>
      <w:widowControl/>
      <w:autoSpaceDE/>
      <w:autoSpaceDN/>
      <w:spacing w:before="100" w:beforeAutospacing="1" w:after="100" w:afterAutospacing="1"/>
    </w:pPr>
    <w:rPr>
      <w:color w:val="000000"/>
      <w:lang w:eastAsia="zh-CN"/>
    </w:rPr>
  </w:style>
  <w:style w:type="paragraph" w:customStyle="1" w:styleId="font5">
    <w:name w:val="font5"/>
    <w:basedOn w:val="a"/>
    <w:rsid w:val="004D34F3"/>
    <w:pPr>
      <w:widowControl/>
      <w:autoSpaceDE/>
      <w:autoSpaceDN/>
      <w:spacing w:before="100" w:beforeAutospacing="1" w:after="100" w:afterAutospacing="1"/>
    </w:pPr>
    <w:rPr>
      <w:color w:val="000000"/>
      <w:sz w:val="24"/>
      <w:szCs w:val="24"/>
      <w:lang w:eastAsia="zh-CN"/>
    </w:rPr>
  </w:style>
  <w:style w:type="paragraph" w:customStyle="1" w:styleId="xl67">
    <w:name w:val="xl67"/>
    <w:basedOn w:val="a"/>
    <w:rsid w:val="004D34F3"/>
    <w:pPr>
      <w:widowControl/>
      <w:autoSpaceDE/>
      <w:autoSpaceDN/>
      <w:spacing w:before="100" w:beforeAutospacing="1" w:after="100" w:afterAutospacing="1"/>
    </w:pPr>
    <w:rPr>
      <w:sz w:val="24"/>
      <w:szCs w:val="24"/>
      <w:lang w:eastAsia="zh-CN"/>
    </w:rPr>
  </w:style>
  <w:style w:type="paragraph" w:customStyle="1" w:styleId="xl68">
    <w:name w:val="xl68"/>
    <w:basedOn w:val="a"/>
    <w:rsid w:val="004D34F3"/>
    <w:pPr>
      <w:widowControl/>
      <w:autoSpaceDE/>
      <w:autoSpaceDN/>
      <w:spacing w:before="100" w:beforeAutospacing="1" w:after="100" w:afterAutospacing="1"/>
    </w:pPr>
    <w:rPr>
      <w:b/>
      <w:bCs/>
      <w:sz w:val="24"/>
      <w:szCs w:val="24"/>
      <w:lang w:eastAsia="zh-CN"/>
    </w:rPr>
  </w:style>
  <w:style w:type="paragraph" w:customStyle="1" w:styleId="xl69">
    <w:name w:val="xl69"/>
    <w:basedOn w:val="a"/>
    <w:rsid w:val="004D34F3"/>
    <w:pPr>
      <w:widowControl/>
      <w:shd w:val="clear" w:color="000000" w:fill="FFFFFF"/>
      <w:autoSpaceDE/>
      <w:autoSpaceDN/>
      <w:spacing w:before="100" w:beforeAutospacing="1" w:after="100" w:afterAutospacing="1"/>
      <w:jc w:val="center"/>
    </w:pPr>
    <w:rPr>
      <w:sz w:val="24"/>
      <w:szCs w:val="24"/>
      <w:lang w:eastAsia="zh-CN"/>
    </w:rPr>
  </w:style>
  <w:style w:type="paragraph" w:customStyle="1" w:styleId="xl70">
    <w:name w:val="xl70"/>
    <w:basedOn w:val="a"/>
    <w:rsid w:val="004D34F3"/>
    <w:pPr>
      <w:widowControl/>
      <w:shd w:val="clear" w:color="000000" w:fill="FFFFFF"/>
      <w:autoSpaceDE/>
      <w:autoSpaceDN/>
      <w:spacing w:before="100" w:beforeAutospacing="1" w:after="100" w:afterAutospacing="1"/>
      <w:jc w:val="center"/>
    </w:pPr>
    <w:rPr>
      <w:sz w:val="24"/>
      <w:szCs w:val="24"/>
      <w:lang w:eastAsia="zh-CN"/>
    </w:rPr>
  </w:style>
  <w:style w:type="paragraph" w:customStyle="1" w:styleId="xl71">
    <w:name w:val="xl71"/>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lang w:eastAsia="zh-CN"/>
    </w:rPr>
  </w:style>
  <w:style w:type="paragraph" w:customStyle="1" w:styleId="xl72">
    <w:name w:val="xl72"/>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lang w:eastAsia="zh-CN"/>
    </w:rPr>
  </w:style>
  <w:style w:type="paragraph" w:customStyle="1" w:styleId="xl73">
    <w:name w:val="xl73"/>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color w:val="000000"/>
      <w:sz w:val="24"/>
      <w:szCs w:val="24"/>
      <w:lang w:eastAsia="zh-CN"/>
    </w:rPr>
  </w:style>
  <w:style w:type="paragraph" w:customStyle="1" w:styleId="xl74">
    <w:name w:val="xl74"/>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lang w:eastAsia="zh-CN"/>
    </w:rPr>
  </w:style>
  <w:style w:type="paragraph" w:customStyle="1" w:styleId="xl75">
    <w:name w:val="xl75"/>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lang w:eastAsia="zh-CN"/>
    </w:rPr>
  </w:style>
  <w:style w:type="paragraph" w:customStyle="1" w:styleId="xl76">
    <w:name w:val="xl76"/>
    <w:basedOn w:val="a"/>
    <w:rsid w:val="004D34F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zh-CN"/>
    </w:rPr>
  </w:style>
  <w:style w:type="paragraph" w:customStyle="1" w:styleId="xl77">
    <w:name w:val="xl77"/>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color w:val="000000"/>
      <w:sz w:val="24"/>
      <w:szCs w:val="24"/>
      <w:lang w:eastAsia="zh-CN"/>
    </w:rPr>
  </w:style>
  <w:style w:type="paragraph" w:customStyle="1" w:styleId="xl78">
    <w:name w:val="xl78"/>
    <w:basedOn w:val="a"/>
    <w:rsid w:val="004D34F3"/>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lang w:eastAsia="zh-CN"/>
    </w:rPr>
  </w:style>
  <w:style w:type="paragraph" w:customStyle="1" w:styleId="xl79">
    <w:name w:val="xl79"/>
    <w:basedOn w:val="a"/>
    <w:rsid w:val="004D34F3"/>
    <w:pPr>
      <w:widowControl/>
      <w:pBdr>
        <w:bottom w:val="single" w:sz="4" w:space="0" w:color="auto"/>
      </w:pBdr>
      <w:shd w:val="clear" w:color="000000" w:fill="FFFFFF"/>
      <w:autoSpaceDE/>
      <w:autoSpaceDN/>
      <w:spacing w:before="100" w:beforeAutospacing="1" w:after="100" w:afterAutospacing="1"/>
    </w:pPr>
    <w:rPr>
      <w:rFonts w:ascii="黑体" w:eastAsia="黑体"/>
      <w:b/>
      <w:bCs/>
      <w:sz w:val="36"/>
      <w:szCs w:val="3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792</TotalTime>
  <Pages>44</Pages>
  <Words>2840</Words>
  <Characters>16188</Characters>
  <Application>Microsoft Office Word</Application>
  <DocSecurity>0</DocSecurity>
  <Lines>134</Lines>
  <Paragraphs>37</Paragraphs>
  <ScaleCrop>false</ScaleCrop>
  <Company>福化环保</Company>
  <LinksUpToDate>false</LinksUpToDate>
  <CharactersWithSpaces>18991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陈惠国</cp:lastModifiedBy>
  <cp:revision>90</cp:revision>
  <dcterms:created xsi:type="dcterms:W3CDTF">2019-03-28T11:18:00Z</dcterms:created>
  <dcterms:modified xsi:type="dcterms:W3CDTF">2019-09-06T03:24:00Z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